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A" w:rsidRPr="00CB497C" w:rsidRDefault="009137CA" w:rsidP="009137CA">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9137CA" w:rsidRPr="006545EB" w:rsidRDefault="009137CA" w:rsidP="009137CA">
      <w:pPr>
        <w:pStyle w:val="Title"/>
        <w:jc w:val="both"/>
        <w:rPr>
          <w:rFonts w:eastAsia="Arial Unicode MS"/>
          <w:sz w:val="24"/>
          <w:szCs w:val="24"/>
        </w:rPr>
      </w:pPr>
    </w:p>
    <w:p w:rsidR="009137CA" w:rsidRPr="006545EB" w:rsidRDefault="009137CA" w:rsidP="009137CA">
      <w:pPr>
        <w:rPr>
          <w:rFonts w:eastAsia="Arial Unicode MS"/>
          <w:szCs w:val="24"/>
        </w:rPr>
      </w:pPr>
    </w:p>
    <w:p w:rsidR="009137CA" w:rsidRPr="00626F8C" w:rsidRDefault="009137CA" w:rsidP="009137CA">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9137CA" w:rsidRPr="00F5474E" w:rsidRDefault="009137CA" w:rsidP="009137CA">
      <w:pPr>
        <w:jc w:val="center"/>
        <w:rPr>
          <w:rFonts w:eastAsia="Arial Unicode MS"/>
          <w:sz w:val="36"/>
          <w:szCs w:val="36"/>
        </w:rPr>
      </w:pPr>
      <w:r w:rsidRPr="00F5474E">
        <w:rPr>
          <w:rFonts w:eastAsia="Arial Unicode MS"/>
          <w:sz w:val="36"/>
          <w:szCs w:val="36"/>
        </w:rPr>
        <w:t>(Above Nu. 0.250 Million)</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tabs>
          <w:tab w:val="left" w:pos="3984"/>
        </w:tabs>
        <w:rPr>
          <w:rFonts w:eastAsia="Arial Unicode MS"/>
          <w:szCs w:val="24"/>
        </w:rPr>
      </w:pPr>
      <w:r>
        <w:rPr>
          <w:rFonts w:eastAsia="Arial Unicode MS"/>
          <w:szCs w:val="24"/>
        </w:rPr>
        <w:tab/>
      </w:r>
    </w:p>
    <w:p w:rsidR="009137CA" w:rsidRPr="00EE6110" w:rsidRDefault="00623D65" w:rsidP="009137CA">
      <w:pPr>
        <w:rPr>
          <w:rFonts w:eastAsia="Arial Unicode MS"/>
          <w:szCs w:val="24"/>
        </w:rPr>
      </w:pPr>
      <w:r>
        <w:rPr>
          <w:rFonts w:eastAsia="Arial Unicode M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6192;visibility:visible;mso-wrap-edited:f" wrapcoords="-281 0 -281 21296 21600 21296 21600 0 -281 0" fillcolor="window">
            <v:imagedata r:id="rId7" o:title=""/>
            <w10:wrap type="tight" side="right"/>
          </v:shape>
          <o:OLEObject Type="Embed" ProgID="Word.Picture.8" ShapeID="_x0000_s1026" DrawAspect="Content" ObjectID="_1590239915" r:id="rId8"/>
        </w:objec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626F8C" w:rsidRDefault="009137CA" w:rsidP="009137CA">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9137CA" w:rsidRPr="00EE6110" w:rsidRDefault="009137CA" w:rsidP="009137CA">
      <w:pPr>
        <w:jc w:val="center"/>
        <w:rPr>
          <w:rFonts w:eastAsia="Arial Unicode MS"/>
          <w:b/>
          <w:sz w:val="36"/>
          <w:szCs w:val="36"/>
        </w:rPr>
      </w:pPr>
      <w:r w:rsidRPr="00626F8C">
        <w:rPr>
          <w:rFonts w:ascii="Arial" w:hAnsi="Arial" w:cs="Arial"/>
          <w:b/>
          <w:sz w:val="32"/>
        </w:rPr>
        <w:t>Ministry of Finance</w:t>
      </w:r>
    </w:p>
    <w:p w:rsidR="009137CA" w:rsidRPr="00EE6110"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Pr="00EE6110" w:rsidRDefault="009137CA" w:rsidP="009137CA">
      <w:pPr>
        <w:jc w:val="center"/>
        <w:rPr>
          <w:rFonts w:eastAsia="Arial Unicode MS"/>
          <w:szCs w:val="24"/>
        </w:rPr>
      </w:pPr>
      <w:r>
        <w:rPr>
          <w:rFonts w:eastAsia="Arial Unicode MS"/>
          <w:b/>
          <w:sz w:val="36"/>
          <w:szCs w:val="36"/>
        </w:rPr>
        <w:t>April 2009</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1F68B6" w:rsidRDefault="009137CA" w:rsidP="009137CA">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jc w:val="center"/>
        <w:rPr>
          <w:b/>
          <w:szCs w:val="24"/>
        </w:rPr>
      </w:pPr>
      <w:r>
        <w:rPr>
          <w:b/>
          <w:szCs w:val="24"/>
        </w:rPr>
        <w:t>Preface</w:t>
      </w:r>
    </w:p>
    <w:p w:rsidR="009137CA" w:rsidRPr="00EE6110" w:rsidRDefault="009137CA" w:rsidP="009137CA">
      <w:pPr>
        <w:rPr>
          <w:strike/>
          <w:szCs w:val="24"/>
        </w:rPr>
      </w:pPr>
    </w:p>
    <w:p w:rsidR="009137CA" w:rsidRPr="00EE6110" w:rsidRDefault="009137CA" w:rsidP="009137CA">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Those wishing to submit comments or questions on these Bidding Documents or to obtain additional information on procurement under RGoB-financed projects are encouraged to contact:</w:t>
      </w:r>
    </w:p>
    <w:p w:rsidR="009137CA" w:rsidRPr="00EE6110" w:rsidRDefault="009137CA" w:rsidP="009137CA">
      <w:pPr>
        <w:spacing w:after="200"/>
        <w:rPr>
          <w:szCs w:val="24"/>
        </w:rPr>
      </w:pPr>
    </w:p>
    <w:p w:rsidR="009137CA" w:rsidRPr="00EE6110" w:rsidRDefault="009137CA" w:rsidP="009137CA">
      <w:pPr>
        <w:jc w:val="center"/>
        <w:rPr>
          <w:szCs w:val="24"/>
        </w:rPr>
      </w:pPr>
      <w:r>
        <w:rPr>
          <w:szCs w:val="24"/>
        </w:rPr>
        <w:t>Public Procurement Policy Division</w:t>
      </w:r>
    </w:p>
    <w:p w:rsidR="009137CA" w:rsidRPr="00EE6110" w:rsidRDefault="009137CA" w:rsidP="009137CA">
      <w:pPr>
        <w:jc w:val="center"/>
        <w:rPr>
          <w:szCs w:val="24"/>
        </w:rPr>
      </w:pPr>
      <w:r w:rsidRPr="00EE6110">
        <w:rPr>
          <w:szCs w:val="24"/>
        </w:rPr>
        <w:t>Ministry of Finance</w:t>
      </w:r>
    </w:p>
    <w:p w:rsidR="009137CA" w:rsidRPr="00EE6110" w:rsidRDefault="009137CA" w:rsidP="009137C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9137CA" w:rsidRPr="00EE6110" w:rsidRDefault="009137CA" w:rsidP="009137CA">
      <w:pPr>
        <w:pStyle w:val="explanatoryclause"/>
        <w:ind w:left="0" w:firstLine="0"/>
        <w:rPr>
          <w:rFonts w:ascii="Times New Roman" w:hAnsi="Times New Roman"/>
          <w:sz w:val="24"/>
          <w:szCs w:val="24"/>
        </w:rPr>
      </w:pPr>
    </w:p>
    <w:p w:rsidR="009137CA" w:rsidRPr="00EE6110" w:rsidRDefault="009137CA" w:rsidP="009137CA">
      <w:pPr>
        <w:jc w:val="left"/>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EA1F47">
      <w:pPr>
        <w:jc w:val="left"/>
        <w:rPr>
          <w:rFonts w:eastAsia="Arial Unicode MS"/>
          <w:szCs w:val="24"/>
        </w:rPr>
      </w:pPr>
    </w:p>
    <w:p w:rsidR="009137CA" w:rsidRDefault="009137CA" w:rsidP="00EA1F47">
      <w:pPr>
        <w:jc w:val="left"/>
        <w:rPr>
          <w:rFonts w:eastAsia="Arial Unicode MS"/>
          <w:szCs w:val="24"/>
        </w:rPr>
      </w:pPr>
    </w:p>
    <w:p w:rsidR="009137CA" w:rsidRPr="00F72ADB" w:rsidRDefault="009137CA" w:rsidP="00EA1F47">
      <w:pPr>
        <w:jc w:val="left"/>
        <w:rPr>
          <w:rFonts w:eastAsia="Arial Unicode MS"/>
          <w:b/>
          <w:sz w:val="28"/>
          <w:szCs w:val="28"/>
        </w:rPr>
      </w:pPr>
      <w:r w:rsidRPr="00F72ADB">
        <w:rPr>
          <w:rFonts w:eastAsia="Arial Unicode MS"/>
          <w:b/>
          <w:sz w:val="28"/>
          <w:szCs w:val="28"/>
        </w:rPr>
        <w:t>Bidding Documents for [</w:t>
      </w:r>
      <w:r w:rsidR="00EA1F47">
        <w:rPr>
          <w:rFonts w:eastAsia="Arial Unicode MS"/>
          <w:b/>
          <w:sz w:val="28"/>
          <w:szCs w:val="28"/>
          <w:lang w:val="ga-IE"/>
        </w:rPr>
        <w:t xml:space="preserve">Open Quotation for FY: </w:t>
      </w:r>
      <w:r w:rsidR="00371012">
        <w:rPr>
          <w:rFonts w:eastAsia="Arial Unicode MS"/>
          <w:b/>
          <w:sz w:val="28"/>
          <w:szCs w:val="28"/>
          <w:lang w:val="ga-IE"/>
        </w:rPr>
        <w:t>2018-2019</w:t>
      </w:r>
      <w:r w:rsidRPr="00F72ADB">
        <w:rPr>
          <w:rFonts w:eastAsia="Arial Unicode MS"/>
          <w:b/>
          <w:sz w:val="28"/>
          <w:szCs w:val="28"/>
        </w:rPr>
        <w:t>]</w:t>
      </w:r>
    </w:p>
    <w:p w:rsidR="009137CA" w:rsidRDefault="009137CA" w:rsidP="00EA1F47">
      <w:pPr>
        <w:rPr>
          <w:rFonts w:eastAsia="Arial Unicode MS"/>
          <w:sz w:val="28"/>
          <w:szCs w:val="28"/>
        </w:rPr>
      </w:pP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Office Stationaries.</w:t>
      </w: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Electrical &amp;hardware items.</w:t>
      </w:r>
    </w:p>
    <w:p w:rsid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Vehicle spare parts, General Maintenance &amp; Tyres</w:t>
      </w:r>
    </w:p>
    <w:p w:rsidR="007F40EF" w:rsidRPr="00EA1F47" w:rsidRDefault="007F40EF" w:rsidP="00EA1F47">
      <w:pPr>
        <w:pStyle w:val="ListParagraph"/>
        <w:numPr>
          <w:ilvl w:val="0"/>
          <w:numId w:val="62"/>
        </w:numPr>
        <w:rPr>
          <w:rFonts w:eastAsia="Arial Unicode MS"/>
          <w:b/>
          <w:sz w:val="28"/>
          <w:szCs w:val="28"/>
        </w:rPr>
      </w:pPr>
      <w:r>
        <w:rPr>
          <w:rFonts w:eastAsia="Arial Unicode MS"/>
          <w:b/>
          <w:sz w:val="28"/>
          <w:szCs w:val="28"/>
        </w:rPr>
        <w:t>Catering</w:t>
      </w:r>
    </w:p>
    <w:p w:rsidR="009137CA" w:rsidRPr="00EA1F47" w:rsidRDefault="009137CA" w:rsidP="009137CA">
      <w:pPr>
        <w:jc w:val="center"/>
        <w:rPr>
          <w:rFonts w:eastAsia="Arial Unicode MS"/>
          <w:b/>
          <w:sz w:val="28"/>
          <w:szCs w:val="28"/>
        </w:rPr>
      </w:pPr>
    </w:p>
    <w:p w:rsidR="00EA1F47" w:rsidRDefault="00EA1F47" w:rsidP="009137CA">
      <w:pPr>
        <w:jc w:val="center"/>
        <w:rPr>
          <w:rFonts w:eastAsia="Arial Unicode MS"/>
          <w:b/>
          <w:sz w:val="28"/>
          <w:szCs w:val="28"/>
        </w:rPr>
      </w:pPr>
    </w:p>
    <w:p w:rsidR="009137CA" w:rsidRPr="00F72ADB" w:rsidRDefault="009137CA" w:rsidP="009137CA">
      <w:pPr>
        <w:jc w:val="center"/>
        <w:rPr>
          <w:rFonts w:eastAsia="Arial Unicode MS"/>
          <w:b/>
          <w:sz w:val="28"/>
          <w:szCs w:val="28"/>
          <w:lang w:val="ga-IE"/>
        </w:rPr>
      </w:pPr>
      <w:r w:rsidRPr="00F72ADB">
        <w:rPr>
          <w:rFonts w:eastAsia="Arial Unicode MS"/>
          <w:b/>
          <w:sz w:val="28"/>
          <w:szCs w:val="28"/>
        </w:rPr>
        <w:t>Procuring Agency</w:t>
      </w:r>
      <w:r w:rsidRPr="00F72ADB">
        <w:rPr>
          <w:rFonts w:eastAsia="Arial Unicode MS"/>
          <w:b/>
          <w:sz w:val="28"/>
          <w:szCs w:val="28"/>
          <w:lang w:val="ga-IE"/>
        </w:rPr>
        <w:t>: National Biodiversity Centre</w:t>
      </w:r>
    </w:p>
    <w:p w:rsidR="009137CA" w:rsidRDefault="009137CA" w:rsidP="009137CA">
      <w:pPr>
        <w:jc w:val="center"/>
        <w:rPr>
          <w:rFonts w:eastAsia="Arial Unicode MS"/>
          <w:sz w:val="28"/>
          <w:szCs w:val="28"/>
        </w:rPr>
      </w:pPr>
    </w:p>
    <w:p w:rsidR="009137CA" w:rsidRPr="00EE6110" w:rsidRDefault="009137CA" w:rsidP="009137CA">
      <w:pPr>
        <w:rPr>
          <w:rFonts w:eastAsia="Arial Unicode MS"/>
          <w:szCs w:val="24"/>
        </w:rPr>
      </w:pPr>
    </w:p>
    <w:p w:rsidR="009137CA" w:rsidRDefault="009137CA" w:rsidP="009137CA">
      <w:pPr>
        <w:jc w:val="left"/>
        <w:rPr>
          <w:rFonts w:eastAsia="Arial Unicode MS"/>
          <w:b/>
          <w:szCs w:val="24"/>
        </w:rPr>
      </w:pPr>
      <w:r>
        <w:rPr>
          <w:rFonts w:eastAsia="Arial Unicode MS"/>
          <w:szCs w:val="24"/>
        </w:rPr>
        <w:br w:type="page"/>
      </w:r>
    </w:p>
    <w:p w:rsidR="009137CA" w:rsidRPr="00EE6110" w:rsidRDefault="009137CA" w:rsidP="009137CA">
      <w:pPr>
        <w:jc w:val="center"/>
        <w:rPr>
          <w:b/>
          <w:szCs w:val="24"/>
        </w:rPr>
      </w:pPr>
      <w:r w:rsidRPr="00EE6110">
        <w:rPr>
          <w:b/>
          <w:szCs w:val="24"/>
        </w:rPr>
        <w:lastRenderedPageBreak/>
        <w:t>Invitation for Bids (IFB)</w:t>
      </w:r>
    </w:p>
    <w:p w:rsidR="009137CA" w:rsidRPr="00EE6110" w:rsidRDefault="009137CA" w:rsidP="009137CA">
      <w:pPr>
        <w:jc w:val="center"/>
        <w:rPr>
          <w:i/>
          <w:spacing w:val="-2"/>
          <w:szCs w:val="24"/>
        </w:rPr>
      </w:pPr>
    </w:p>
    <w:p w:rsidR="009137CA" w:rsidRPr="00EE6110" w:rsidRDefault="009137CA" w:rsidP="009137CA">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9137CA" w:rsidRPr="00EE6110" w:rsidRDefault="009137CA" w:rsidP="009137CA">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9137CA" w:rsidRPr="00EE6110" w:rsidRDefault="009137CA" w:rsidP="009137CA">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9137CA" w:rsidRPr="00EE6110" w:rsidRDefault="009137CA" w:rsidP="009137CA">
      <w:pPr>
        <w:spacing w:after="200"/>
        <w:jc w:val="center"/>
        <w:rPr>
          <w:i/>
          <w:spacing w:val="-2"/>
          <w:szCs w:val="24"/>
        </w:rPr>
      </w:pPr>
    </w:p>
    <w:p w:rsidR="009137CA" w:rsidRPr="000F1D4A" w:rsidRDefault="009137CA" w:rsidP="009137CA">
      <w:pPr>
        <w:pStyle w:val="CommentText"/>
        <w:rPr>
          <w:sz w:val="24"/>
          <w:szCs w:val="24"/>
          <w:lang w:val="ga-IE"/>
        </w:rPr>
      </w:pPr>
      <w:r w:rsidRPr="00EE6110">
        <w:rPr>
          <w:sz w:val="24"/>
          <w:szCs w:val="24"/>
        </w:rPr>
        <w:t>1.</w:t>
      </w:r>
      <w:r w:rsidRPr="00EE6110">
        <w:rPr>
          <w:sz w:val="24"/>
          <w:szCs w:val="24"/>
        </w:rPr>
        <w:tab/>
        <w:t>This Invitation for Bids follows the General Procurement Notice for this Project that appeared in</w:t>
      </w:r>
      <w:r w:rsidRPr="006D672E">
        <w:rPr>
          <w:b/>
          <w:sz w:val="24"/>
          <w:szCs w:val="24"/>
          <w:lang w:val="ga-IE"/>
        </w:rPr>
        <w:t xml:space="preserve"> MoAF and NBC website</w:t>
      </w:r>
      <w:r w:rsidR="00371012">
        <w:rPr>
          <w:b/>
          <w:sz w:val="24"/>
          <w:szCs w:val="24"/>
          <w:lang w:val="ga-IE"/>
        </w:rPr>
        <w:t xml:space="preserve"> on 11</w:t>
      </w:r>
      <w:r w:rsidRPr="000F1D4A">
        <w:rPr>
          <w:b/>
          <w:sz w:val="24"/>
          <w:szCs w:val="24"/>
          <w:lang w:val="ga-IE"/>
        </w:rPr>
        <w:t>/0</w:t>
      </w:r>
      <w:r w:rsidR="00371012">
        <w:rPr>
          <w:b/>
          <w:sz w:val="24"/>
          <w:szCs w:val="24"/>
          <w:lang w:val="ga-IE"/>
        </w:rPr>
        <w:t>6</w:t>
      </w:r>
      <w:r w:rsidRPr="000F1D4A">
        <w:rPr>
          <w:b/>
          <w:sz w:val="24"/>
          <w:szCs w:val="24"/>
          <w:lang w:val="ga-IE"/>
        </w:rPr>
        <w:t>/201</w:t>
      </w:r>
      <w:r w:rsidR="00371012">
        <w:rPr>
          <w:b/>
          <w:sz w:val="24"/>
          <w:szCs w:val="24"/>
          <w:lang w:val="ga-IE"/>
        </w:rPr>
        <w:t>8</w:t>
      </w:r>
    </w:p>
    <w:p w:rsidR="009137CA" w:rsidRPr="00EE6110" w:rsidRDefault="009137CA" w:rsidP="009137CA">
      <w:pPr>
        <w:pStyle w:val="CommentText"/>
        <w:rPr>
          <w:sz w:val="24"/>
          <w:szCs w:val="24"/>
        </w:rPr>
      </w:pPr>
    </w:p>
    <w:p w:rsidR="009137CA" w:rsidRPr="009137CA" w:rsidRDefault="009137CA" w:rsidP="009137CA">
      <w:pPr>
        <w:pStyle w:val="CommentText"/>
        <w:jc w:val="both"/>
        <w:rPr>
          <w:i/>
          <w:sz w:val="24"/>
          <w:szCs w:val="24"/>
          <w:lang w:val="ga-IE"/>
        </w:rPr>
      </w:pPr>
      <w:r w:rsidRPr="00EE6110">
        <w:rPr>
          <w:sz w:val="24"/>
          <w:szCs w:val="24"/>
        </w:rPr>
        <w:t>2.</w:t>
      </w:r>
      <w:r w:rsidRPr="00EE6110">
        <w:rPr>
          <w:sz w:val="24"/>
          <w:szCs w:val="24"/>
        </w:rPr>
        <w:tab/>
        <w:t xml:space="preserve">The </w:t>
      </w:r>
      <w:r w:rsidRPr="000F1D4A">
        <w:rPr>
          <w:b/>
          <w:sz w:val="24"/>
          <w:szCs w:val="24"/>
          <w:lang w:val="ga-IE"/>
        </w:rPr>
        <w:t>National Biodiversity Centre, Serbithang</w:t>
      </w:r>
      <w:r>
        <w:rPr>
          <w:i/>
          <w:sz w:val="24"/>
          <w:szCs w:val="24"/>
          <w:lang w:val="ga-IE"/>
        </w:rPr>
        <w:t xml:space="preserve"> </w:t>
      </w:r>
      <w:r w:rsidRPr="00EE6110">
        <w:rPr>
          <w:sz w:val="24"/>
          <w:szCs w:val="24"/>
        </w:rPr>
        <w:t>now invites sealed Bids from eligible and qualified Bidders for</w:t>
      </w:r>
      <w:r>
        <w:rPr>
          <w:sz w:val="24"/>
          <w:szCs w:val="24"/>
          <w:lang w:val="ga-IE"/>
        </w:rPr>
        <w:t xml:space="preserve"> </w:t>
      </w:r>
      <w:r w:rsidR="0098500F">
        <w:rPr>
          <w:rFonts w:eastAsia="Arial Unicode MS"/>
          <w:b/>
          <w:sz w:val="28"/>
          <w:szCs w:val="28"/>
          <w:lang w:val="ga-IE"/>
        </w:rPr>
        <w:t xml:space="preserve">supply </w:t>
      </w:r>
      <w:r w:rsidR="00371012">
        <w:rPr>
          <w:rFonts w:eastAsia="Arial Unicode MS"/>
          <w:b/>
          <w:sz w:val="28"/>
          <w:szCs w:val="28"/>
          <w:lang w:val="ga-IE"/>
        </w:rPr>
        <w:t xml:space="preserve">of Annual </w:t>
      </w:r>
      <w:r w:rsidR="00EA1F47">
        <w:rPr>
          <w:rFonts w:eastAsia="Arial Unicode MS"/>
          <w:b/>
          <w:sz w:val="28"/>
          <w:szCs w:val="28"/>
          <w:lang w:val="ga-IE"/>
        </w:rPr>
        <w:t>Quotation for FY 2018-2019.</w:t>
      </w:r>
    </w:p>
    <w:p w:rsidR="009137CA" w:rsidRPr="00EE6110" w:rsidRDefault="009137CA" w:rsidP="009137CA">
      <w:pPr>
        <w:pStyle w:val="CommentText"/>
        <w:rPr>
          <w:sz w:val="24"/>
          <w:szCs w:val="24"/>
        </w:rPr>
      </w:pPr>
    </w:p>
    <w:p w:rsidR="009137CA" w:rsidRPr="00EE6110" w:rsidRDefault="009137CA" w:rsidP="009137CA">
      <w:pPr>
        <w:spacing w:after="200"/>
        <w:rPr>
          <w:spacing w:val="-2"/>
          <w:szCs w:val="24"/>
        </w:rPr>
      </w:pPr>
      <w:r>
        <w:rPr>
          <w:spacing w:val="-2"/>
          <w:szCs w:val="24"/>
        </w:rPr>
        <w:t>3</w:t>
      </w:r>
      <w:r w:rsidRPr="00EE6110">
        <w:rPr>
          <w:spacing w:val="-2"/>
          <w:szCs w:val="24"/>
        </w:rPr>
        <w:t>.</w:t>
      </w:r>
      <w:r w:rsidRPr="00EE6110">
        <w:rPr>
          <w:spacing w:val="-2"/>
          <w:szCs w:val="24"/>
        </w:rPr>
        <w:tab/>
        <w:t>Bidding will be cond</w:t>
      </w:r>
      <w:r>
        <w:rPr>
          <w:spacing w:val="-2"/>
          <w:szCs w:val="24"/>
        </w:rPr>
        <w:t>ucted through the</w:t>
      </w:r>
      <w:r>
        <w:rPr>
          <w:spacing w:val="-2"/>
          <w:szCs w:val="24"/>
          <w:lang w:val="ga-IE"/>
        </w:rPr>
        <w:t xml:space="preserve"> </w:t>
      </w:r>
      <w:r w:rsidRPr="00EE6110">
        <w:rPr>
          <w:spacing w:val="-2"/>
          <w:szCs w:val="24"/>
        </w:rPr>
        <w:t>National</w:t>
      </w:r>
      <w:r>
        <w:rPr>
          <w:spacing w:val="-2"/>
          <w:szCs w:val="24"/>
          <w:lang w:val="ga-IE"/>
        </w:rPr>
        <w:t xml:space="preserve"> </w:t>
      </w:r>
      <w:r w:rsidRPr="00EE6110">
        <w:rPr>
          <w:spacing w:val="-2"/>
          <w:szCs w:val="24"/>
        </w:rPr>
        <w:t xml:space="preserve">Competitive Bidding procedures specified in the RGoB Procurement </w:t>
      </w:r>
      <w:r>
        <w:rPr>
          <w:spacing w:val="-2"/>
          <w:szCs w:val="24"/>
        </w:rPr>
        <w:t>Rules and Regulations</w:t>
      </w:r>
      <w:r w:rsidRPr="00EE6110">
        <w:rPr>
          <w:spacing w:val="-2"/>
          <w:szCs w:val="24"/>
        </w:rPr>
        <w:t xml:space="preserve">, and is open to all Bidders </w:t>
      </w:r>
      <w:r w:rsidR="00371012" w:rsidRPr="00EE6110">
        <w:rPr>
          <w:spacing w:val="-2"/>
          <w:szCs w:val="24"/>
        </w:rPr>
        <w:t>from Countries</w:t>
      </w:r>
      <w:r w:rsidRPr="00EE6110">
        <w:rPr>
          <w:spacing w:val="-2"/>
          <w:szCs w:val="24"/>
        </w:rPr>
        <w:t xml:space="preserve"> as defined in Section V of the Bidding Documents</w:t>
      </w:r>
      <w:r w:rsidRPr="00EE6110">
        <w:rPr>
          <w:rStyle w:val="FootnoteReference"/>
          <w:rFonts w:eastAsia="Arial Unicode MS"/>
          <w:spacing w:val="-2"/>
          <w:szCs w:val="24"/>
        </w:rPr>
        <w:footnoteReference w:id="1"/>
      </w:r>
      <w:r w:rsidRPr="00EE6110">
        <w:rPr>
          <w:spacing w:val="-2"/>
          <w:szCs w:val="24"/>
        </w:rPr>
        <w:t>.</w:t>
      </w:r>
    </w:p>
    <w:p w:rsidR="009137CA" w:rsidRPr="000F1D4A" w:rsidRDefault="009137CA" w:rsidP="009137CA">
      <w:pPr>
        <w:spacing w:after="200"/>
        <w:rPr>
          <w:spacing w:val="-2"/>
          <w:szCs w:val="24"/>
          <w:vertAlign w:val="superscript"/>
          <w:lang w:val="ga-IE"/>
        </w:rPr>
      </w:pPr>
      <w:r>
        <w:rPr>
          <w:spacing w:val="-2"/>
          <w:szCs w:val="24"/>
        </w:rPr>
        <w:t>4</w:t>
      </w:r>
      <w:r w:rsidRPr="00EE6110">
        <w:rPr>
          <w:spacing w:val="-2"/>
          <w:szCs w:val="24"/>
        </w:rPr>
        <w:t>.</w:t>
      </w:r>
      <w:r w:rsidRPr="00EE6110">
        <w:rPr>
          <w:spacing w:val="-2"/>
          <w:szCs w:val="24"/>
        </w:rPr>
        <w:tab/>
        <w:t xml:space="preserve">Interested eligible Bidders may obtain further information </w:t>
      </w:r>
      <w:r>
        <w:rPr>
          <w:spacing w:val="-2"/>
          <w:szCs w:val="24"/>
          <w:lang w:val="ga-IE"/>
        </w:rPr>
        <w:t xml:space="preserve">from </w:t>
      </w:r>
      <w:r w:rsidRPr="000F1D4A">
        <w:rPr>
          <w:b/>
          <w:spacing w:val="-2"/>
          <w:szCs w:val="24"/>
          <w:lang w:val="ga-IE"/>
        </w:rPr>
        <w:t>Admin Officer, NBC</w:t>
      </w:r>
      <w:r w:rsidRPr="00EE6110">
        <w:rPr>
          <w:spacing w:val="-2"/>
          <w:szCs w:val="24"/>
        </w:rPr>
        <w:t xml:space="preserve"> and inspect the Bidding Documents at the address given below </w:t>
      </w:r>
      <w:r w:rsidRPr="000F1D4A">
        <w:rPr>
          <w:b/>
          <w:spacing w:val="-2"/>
          <w:szCs w:val="24"/>
          <w:lang w:val="ga-IE"/>
        </w:rPr>
        <w:t xml:space="preserve">Program Director, National Biodiversity Centre, </w:t>
      </w:r>
      <w:r w:rsidR="00371012" w:rsidRPr="000F1D4A">
        <w:rPr>
          <w:b/>
          <w:spacing w:val="-2"/>
          <w:szCs w:val="24"/>
          <w:lang w:val="ga-IE"/>
        </w:rPr>
        <w:t>and Serbithang</w:t>
      </w:r>
    </w:p>
    <w:p w:rsidR="009137CA" w:rsidRPr="00EE6110" w:rsidRDefault="009137CA" w:rsidP="009137C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9137CA" w:rsidRPr="00EE6110" w:rsidRDefault="009137CA" w:rsidP="009137CA">
      <w:pPr>
        <w:pStyle w:val="BodyTextIndent2"/>
        <w:ind w:left="0"/>
        <w:rPr>
          <w:spacing w:val="-2"/>
          <w:szCs w:val="24"/>
        </w:rPr>
      </w:pPr>
    </w:p>
    <w:p w:rsidR="009137CA" w:rsidRDefault="009137CA" w:rsidP="009137CA">
      <w:pPr>
        <w:spacing w:after="200"/>
        <w:rPr>
          <w:spacing w:val="-2"/>
          <w:szCs w:val="24"/>
          <w:lang w:val="ga-IE"/>
        </w:rPr>
      </w:pPr>
      <w:r>
        <w:rPr>
          <w:spacing w:val="-2"/>
          <w:szCs w:val="24"/>
        </w:rPr>
        <w:t>6</w:t>
      </w:r>
      <w:r w:rsidRPr="00EE6110">
        <w:rPr>
          <w:spacing w:val="-2"/>
          <w:szCs w:val="24"/>
        </w:rPr>
        <w:t>.</w:t>
      </w:r>
      <w:r w:rsidRPr="00EE6110">
        <w:rPr>
          <w:spacing w:val="-2"/>
          <w:szCs w:val="24"/>
        </w:rPr>
        <w:tab/>
        <w:t xml:space="preserve">A complete set of Bidding Documents </w:t>
      </w:r>
      <w:r>
        <w:rPr>
          <w:spacing w:val="-2"/>
          <w:szCs w:val="24"/>
          <w:lang w:val="ga-IE"/>
        </w:rPr>
        <w:t xml:space="preserve">may be downloaded from </w:t>
      </w:r>
      <w:r w:rsidRPr="006D672E">
        <w:rPr>
          <w:spacing w:val="-2"/>
          <w:szCs w:val="24"/>
          <w:lang w:val="ga-IE"/>
        </w:rPr>
        <w:t>http://www.moaf.gov.bt</w:t>
      </w:r>
      <w:r w:rsidR="00371012" w:rsidRPr="006D672E">
        <w:rPr>
          <w:spacing w:val="-2"/>
          <w:szCs w:val="24"/>
          <w:lang w:val="ga-IE"/>
        </w:rPr>
        <w:t xml:space="preserve">/ </w:t>
      </w:r>
      <w:r w:rsidR="00371012">
        <w:rPr>
          <w:spacing w:val="-2"/>
          <w:szCs w:val="24"/>
          <w:lang w:val="ga-IE"/>
        </w:rPr>
        <w:t>or http</w:t>
      </w:r>
      <w:r w:rsidRPr="006D672E">
        <w:rPr>
          <w:spacing w:val="-2"/>
          <w:szCs w:val="24"/>
          <w:lang w:val="ga-IE"/>
        </w:rPr>
        <w:t xml:space="preserve">://www.nbc.gov.bt/ </w:t>
      </w:r>
    </w:p>
    <w:p w:rsidR="009137CA" w:rsidRPr="00EE6110" w:rsidRDefault="009137CA" w:rsidP="009137CA">
      <w:pPr>
        <w:spacing w:after="200"/>
        <w:rPr>
          <w:spacing w:val="-2"/>
          <w:szCs w:val="24"/>
        </w:rPr>
      </w:pPr>
      <w:r w:rsidRPr="00EE6110">
        <w:rPr>
          <w:spacing w:val="-2"/>
          <w:szCs w:val="24"/>
        </w:rPr>
        <w:t>7.</w:t>
      </w:r>
      <w:r w:rsidRPr="00EE6110">
        <w:rPr>
          <w:spacing w:val="-2"/>
          <w:szCs w:val="24"/>
        </w:rPr>
        <w:tab/>
        <w:t>Bids must be de</w:t>
      </w:r>
      <w:r>
        <w:rPr>
          <w:spacing w:val="-2"/>
          <w:szCs w:val="24"/>
        </w:rPr>
        <w:t xml:space="preserve">livered to the address below </w:t>
      </w:r>
      <w:r>
        <w:rPr>
          <w:spacing w:val="-2"/>
          <w:szCs w:val="24"/>
          <w:lang w:val="ga-IE"/>
        </w:rPr>
        <w:t>not later than</w:t>
      </w:r>
      <w:r w:rsidRPr="00EE6110">
        <w:rPr>
          <w:spacing w:val="-2"/>
          <w:szCs w:val="24"/>
        </w:rPr>
        <w:t xml:space="preserve"> </w:t>
      </w:r>
      <w:r w:rsidR="0098500F">
        <w:rPr>
          <w:b/>
          <w:spacing w:val="-2"/>
          <w:szCs w:val="24"/>
          <w:lang w:val="ga-IE"/>
        </w:rPr>
        <w:t xml:space="preserve">11am on </w:t>
      </w:r>
      <w:r w:rsidR="00371012">
        <w:rPr>
          <w:b/>
          <w:spacing w:val="-2"/>
          <w:szCs w:val="24"/>
          <w:lang w:val="ga-IE"/>
        </w:rPr>
        <w:t>10</w:t>
      </w:r>
      <w:r w:rsidRPr="000F1D4A">
        <w:rPr>
          <w:b/>
          <w:spacing w:val="-2"/>
          <w:szCs w:val="24"/>
          <w:lang w:val="ga-IE"/>
        </w:rPr>
        <w:t>/0</w:t>
      </w:r>
      <w:r w:rsidR="00371012">
        <w:rPr>
          <w:b/>
          <w:spacing w:val="-2"/>
          <w:szCs w:val="24"/>
          <w:lang w:val="ga-IE"/>
        </w:rPr>
        <w:t>7/2018</w:t>
      </w:r>
      <w:r w:rsidRPr="00EE6110">
        <w:rPr>
          <w:spacing w:val="-2"/>
          <w:szCs w:val="24"/>
        </w:rPr>
        <w:t>.</w:t>
      </w:r>
      <w:r>
        <w:rPr>
          <w:szCs w:val="24"/>
        </w:rPr>
        <w:t xml:space="preserve"> Electronic bidding</w:t>
      </w:r>
      <w:r w:rsidRPr="000F1D4A">
        <w:rPr>
          <w:b/>
          <w:szCs w:val="24"/>
        </w:rPr>
        <w:t>“shall not”</w:t>
      </w:r>
      <w:r w:rsidRPr="00EE6110">
        <w:rPr>
          <w:szCs w:val="24"/>
        </w:rPr>
        <w:t xml:space="preserve"> be permitted.</w:t>
      </w:r>
      <w:r w:rsidRPr="00EE6110">
        <w:rPr>
          <w:spacing w:val="-2"/>
          <w:szCs w:val="24"/>
        </w:rPr>
        <w:t xml:space="preserve"> Late Bids will be rejected.  Bids will be opened physically</w:t>
      </w:r>
      <w:r>
        <w:rPr>
          <w:spacing w:val="-2"/>
          <w:szCs w:val="24"/>
          <w:lang w:val="ga-IE"/>
        </w:rPr>
        <w:t xml:space="preserve"> </w:t>
      </w:r>
      <w:r w:rsidRPr="00EE6110">
        <w:rPr>
          <w:spacing w:val="-2"/>
          <w:szCs w:val="24"/>
        </w:rPr>
        <w:t>in the presence of the Bidders’ representatives who choose to attend in person or on-line at the address below at</w:t>
      </w:r>
      <w:r>
        <w:rPr>
          <w:spacing w:val="-2"/>
          <w:szCs w:val="24"/>
          <w:lang w:val="ga-IE"/>
        </w:rPr>
        <w:t xml:space="preserve"> </w:t>
      </w:r>
      <w:r w:rsidRPr="009137CA">
        <w:rPr>
          <w:b/>
          <w:spacing w:val="-2"/>
          <w:szCs w:val="24"/>
          <w:lang w:val="ga-IE"/>
        </w:rPr>
        <w:t>11:30am</w:t>
      </w:r>
      <w:r>
        <w:rPr>
          <w:spacing w:val="-2"/>
          <w:szCs w:val="24"/>
          <w:lang w:val="ga-IE"/>
        </w:rPr>
        <w:t xml:space="preserve"> </w:t>
      </w:r>
      <w:r w:rsidRPr="009137CA">
        <w:rPr>
          <w:b/>
          <w:spacing w:val="-2"/>
          <w:szCs w:val="24"/>
          <w:lang w:val="ga-IE"/>
        </w:rPr>
        <w:t xml:space="preserve">on </w:t>
      </w:r>
      <w:r w:rsidR="00371012">
        <w:rPr>
          <w:b/>
          <w:spacing w:val="-2"/>
          <w:szCs w:val="24"/>
          <w:lang w:val="ga-IE"/>
        </w:rPr>
        <w:t>10</w:t>
      </w:r>
      <w:r w:rsidRPr="00DE40D0">
        <w:rPr>
          <w:b/>
          <w:spacing w:val="-2"/>
          <w:szCs w:val="24"/>
          <w:lang w:val="ga-IE"/>
        </w:rPr>
        <w:t>/0</w:t>
      </w:r>
      <w:r w:rsidR="00371012">
        <w:rPr>
          <w:b/>
          <w:spacing w:val="-2"/>
          <w:szCs w:val="24"/>
          <w:lang w:val="ga-IE"/>
        </w:rPr>
        <w:t>7</w:t>
      </w:r>
      <w:r w:rsidRPr="00DE40D0">
        <w:rPr>
          <w:b/>
          <w:spacing w:val="-2"/>
          <w:szCs w:val="24"/>
          <w:lang w:val="ga-IE"/>
        </w:rPr>
        <w:t>/201</w:t>
      </w:r>
      <w:r w:rsidR="00371012">
        <w:rPr>
          <w:b/>
          <w:spacing w:val="-2"/>
          <w:szCs w:val="24"/>
          <w:lang w:val="ga-IE"/>
        </w:rPr>
        <w:t>8</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9137CA" w:rsidRPr="00DE40D0" w:rsidRDefault="009137CA" w:rsidP="009137CA">
      <w:pPr>
        <w:spacing w:after="200"/>
        <w:rPr>
          <w:spacing w:val="-2"/>
          <w:szCs w:val="24"/>
          <w:lang w:val="ga-IE"/>
        </w:rPr>
      </w:pPr>
      <w:r w:rsidRPr="00EE6110">
        <w:rPr>
          <w:spacing w:val="-2"/>
          <w:szCs w:val="24"/>
        </w:rPr>
        <w:t>8.</w:t>
      </w:r>
      <w:r w:rsidRPr="00EE6110">
        <w:rPr>
          <w:spacing w:val="-2"/>
          <w:szCs w:val="24"/>
        </w:rPr>
        <w:tab/>
        <w:t xml:space="preserve">All Bids shall be accompanied by a Bid Security of </w:t>
      </w:r>
      <w:r w:rsidR="00963F79">
        <w:rPr>
          <w:b/>
          <w:spacing w:val="-2"/>
          <w:szCs w:val="24"/>
          <w:lang w:val="ga-IE"/>
        </w:rPr>
        <w:t>Nu</w:t>
      </w:r>
      <w:r w:rsidR="007F40EF">
        <w:rPr>
          <w:b/>
          <w:spacing w:val="-2"/>
          <w:szCs w:val="24"/>
          <w:lang w:val="ga-IE"/>
        </w:rPr>
        <w:t>.10</w:t>
      </w:r>
      <w:r w:rsidR="00963F79">
        <w:rPr>
          <w:b/>
          <w:spacing w:val="-2"/>
          <w:szCs w:val="24"/>
          <w:lang w:val="ga-IE"/>
        </w:rPr>
        <w:t>,</w:t>
      </w:r>
      <w:r w:rsidR="00963F79" w:rsidRPr="00DE40D0">
        <w:rPr>
          <w:b/>
          <w:spacing w:val="-2"/>
          <w:szCs w:val="24"/>
          <w:lang w:val="ga-IE"/>
        </w:rPr>
        <w:t xml:space="preserve"> 000</w:t>
      </w:r>
      <w:r w:rsidRPr="00DE40D0">
        <w:rPr>
          <w:b/>
          <w:spacing w:val="-2"/>
          <w:szCs w:val="24"/>
          <w:lang w:val="ga-IE"/>
        </w:rPr>
        <w:t>/</w:t>
      </w:r>
    </w:p>
    <w:p w:rsidR="009137CA" w:rsidRPr="00DE40D0" w:rsidRDefault="009137CA" w:rsidP="009137CA">
      <w:pPr>
        <w:spacing w:after="200"/>
        <w:rPr>
          <w:spacing w:val="-2"/>
          <w:szCs w:val="24"/>
          <w:lang w:val="ga-IE"/>
        </w:rPr>
      </w:pPr>
      <w:r w:rsidRPr="00EE6110">
        <w:rPr>
          <w:spacing w:val="-2"/>
          <w:szCs w:val="24"/>
        </w:rPr>
        <w:t>9.</w:t>
      </w:r>
      <w:r w:rsidRPr="00EE6110">
        <w:rPr>
          <w:spacing w:val="-2"/>
          <w:szCs w:val="24"/>
        </w:rPr>
        <w:tab/>
        <w:t>The address</w:t>
      </w:r>
      <w:r w:rsidR="00371012">
        <w:rPr>
          <w:spacing w:val="-2"/>
          <w:szCs w:val="24"/>
        </w:rPr>
        <w:t xml:space="preserve"> </w:t>
      </w:r>
      <w:r w:rsidRPr="00EE6110">
        <w:rPr>
          <w:spacing w:val="-2"/>
          <w:szCs w:val="24"/>
        </w:rPr>
        <w:t>(es) referred to above is</w:t>
      </w:r>
      <w:r>
        <w:rPr>
          <w:spacing w:val="-2"/>
          <w:szCs w:val="24"/>
        </w:rPr>
        <w:t xml:space="preserve"> </w:t>
      </w:r>
      <w:r w:rsidRPr="00EE6110">
        <w:rPr>
          <w:spacing w:val="-2"/>
          <w:szCs w:val="24"/>
        </w:rPr>
        <w:t xml:space="preserve">(are): </w:t>
      </w:r>
      <w:r w:rsidRPr="00DE40D0">
        <w:rPr>
          <w:b/>
          <w:spacing w:val="-2"/>
          <w:szCs w:val="24"/>
          <w:lang w:val="ga-IE"/>
        </w:rPr>
        <w:t xml:space="preserve">Program Director, National Biodiversity Centre, </w:t>
      </w:r>
      <w:r w:rsidR="00963F79" w:rsidRPr="00DE40D0">
        <w:rPr>
          <w:b/>
          <w:spacing w:val="-2"/>
          <w:szCs w:val="24"/>
          <w:lang w:val="ga-IE"/>
        </w:rPr>
        <w:t>and Serbithang</w:t>
      </w:r>
      <w:r w:rsidRPr="00DE40D0">
        <w:rPr>
          <w:b/>
          <w:spacing w:val="-2"/>
          <w:szCs w:val="24"/>
          <w:lang w:val="ga-IE"/>
        </w:rPr>
        <w:t>.</w:t>
      </w:r>
    </w:p>
    <w:p w:rsidR="009137CA" w:rsidRPr="00EE6110" w:rsidRDefault="009137CA" w:rsidP="009137C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XHeader3"/>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Pr="00EE6110" w:rsidRDefault="009137CA" w:rsidP="009137CA">
      <w:pPr>
        <w:pStyle w:val="Title"/>
        <w:rPr>
          <w:rFonts w:eastAsia="Arial Unicode MS"/>
          <w:sz w:val="24"/>
          <w:szCs w:val="24"/>
        </w:rPr>
      </w:pPr>
      <w:r w:rsidRPr="00EE6110">
        <w:rPr>
          <w:rFonts w:eastAsia="Arial Unicode MS"/>
          <w:sz w:val="24"/>
          <w:szCs w:val="24"/>
        </w:rPr>
        <w:t>Standard Bidding Documents</w:t>
      </w:r>
    </w:p>
    <w:p w:rsidR="009137CA" w:rsidRPr="00EE6110" w:rsidRDefault="009137CA" w:rsidP="009137CA"/>
    <w:p w:rsidR="009137CA" w:rsidRPr="00EE6110" w:rsidRDefault="009137CA" w:rsidP="009137CA"/>
    <w:p w:rsidR="009137CA" w:rsidRPr="00EE6110" w:rsidRDefault="009137CA" w:rsidP="009137CA">
      <w:pPr>
        <w:jc w:val="center"/>
      </w:pPr>
      <w:r w:rsidRPr="00EE6110">
        <w:rPr>
          <w:b/>
        </w:rPr>
        <w:t>Table of Contents</w:t>
      </w:r>
      <w:r w:rsidRPr="00EE6110">
        <w:rPr>
          <w:szCs w:val="24"/>
        </w:rPr>
        <w:tab/>
      </w:r>
      <w:r w:rsidRPr="00EE6110">
        <w:rPr>
          <w:szCs w:val="24"/>
        </w:rPr>
        <w:tab/>
      </w:r>
    </w:p>
    <w:p w:rsidR="009137CA" w:rsidRDefault="009137CA" w:rsidP="009137CA">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5</w:t>
        </w:r>
        <w:r>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1" w:history="1">
        <w:r w:rsidR="009137CA" w:rsidRPr="00EC3BEC">
          <w:rPr>
            <w:rStyle w:val="Hyperlink"/>
            <w:rFonts w:eastAsia="Arial Unicode MS"/>
            <w:noProof/>
          </w:rPr>
          <w:t>Section I.  Instructions to Bidders</w:t>
        </w:r>
        <w:r w:rsidR="009137CA">
          <w:rPr>
            <w:noProof/>
            <w:webHidden/>
          </w:rPr>
          <w:tab/>
        </w:r>
        <w:r w:rsidR="009137CA">
          <w:rPr>
            <w:noProof/>
            <w:webHidden/>
          </w:rPr>
          <w:fldChar w:fldCharType="begin"/>
        </w:r>
        <w:r w:rsidR="009137CA">
          <w:rPr>
            <w:noProof/>
            <w:webHidden/>
          </w:rPr>
          <w:instrText xml:space="preserve"> PAGEREF _Toc424987611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2"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_Toc424987612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3" w:history="1">
        <w:r w:rsidR="009137CA" w:rsidRPr="00EC3BEC">
          <w:rPr>
            <w:rStyle w:val="Hyperlink"/>
            <w:rFonts w:eastAsia="Arial Unicode MS"/>
            <w:noProof/>
          </w:rPr>
          <w:t>Section II.  Bid Data Sheet</w:t>
        </w:r>
        <w:r w:rsidR="009137CA">
          <w:rPr>
            <w:noProof/>
            <w:webHidden/>
          </w:rPr>
          <w:tab/>
        </w:r>
        <w:r w:rsidR="009137CA">
          <w:rPr>
            <w:noProof/>
            <w:webHidden/>
          </w:rPr>
          <w:fldChar w:fldCharType="begin"/>
        </w:r>
        <w:r w:rsidR="009137CA">
          <w:rPr>
            <w:noProof/>
            <w:webHidden/>
          </w:rPr>
          <w:instrText xml:space="preserve"> PAGEREF _Toc424987613 \h </w:instrText>
        </w:r>
        <w:r w:rsidR="009137CA">
          <w:rPr>
            <w:noProof/>
            <w:webHidden/>
          </w:rPr>
        </w:r>
        <w:r w:rsidR="009137CA">
          <w:rPr>
            <w:noProof/>
            <w:webHidden/>
          </w:rPr>
          <w:fldChar w:fldCharType="separate"/>
        </w:r>
        <w:r w:rsidR="009137CA">
          <w:rPr>
            <w:noProof/>
            <w:webHidden/>
          </w:rPr>
          <w:t>33</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4" w:history="1">
        <w:r w:rsidR="009137CA" w:rsidRPr="00EC3BEC">
          <w:rPr>
            <w:rStyle w:val="Hyperlink"/>
            <w:rFonts w:eastAsia="Arial Unicode MS"/>
            <w:noProof/>
          </w:rPr>
          <w:t>Section III.  Evaluation and Qualification Criteria</w:t>
        </w:r>
        <w:r w:rsidR="009137CA">
          <w:rPr>
            <w:noProof/>
            <w:webHidden/>
          </w:rPr>
          <w:tab/>
        </w:r>
        <w:r w:rsidR="009137CA">
          <w:rPr>
            <w:noProof/>
            <w:webHidden/>
          </w:rPr>
          <w:fldChar w:fldCharType="begin"/>
        </w:r>
        <w:r w:rsidR="009137CA">
          <w:rPr>
            <w:noProof/>
            <w:webHidden/>
          </w:rPr>
          <w:instrText xml:space="preserve"> PAGEREF _Toc424987614 \h </w:instrText>
        </w:r>
        <w:r w:rsidR="009137CA">
          <w:rPr>
            <w:noProof/>
            <w:webHidden/>
          </w:rPr>
        </w:r>
        <w:r w:rsidR="009137CA">
          <w:rPr>
            <w:noProof/>
            <w:webHidden/>
          </w:rPr>
          <w:fldChar w:fldCharType="separate"/>
        </w:r>
        <w:r w:rsidR="009137CA">
          <w:rPr>
            <w:noProof/>
            <w:webHidden/>
          </w:rPr>
          <w:t>37</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5" w:history="1">
        <w:r w:rsidR="009137CA" w:rsidRPr="00EC3BEC">
          <w:rPr>
            <w:rStyle w:val="Hyperlink"/>
            <w:rFonts w:eastAsia="Arial Unicode MS"/>
            <w:noProof/>
          </w:rPr>
          <w:t>Section IV.  Bidding Forms</w:t>
        </w:r>
        <w:r w:rsidR="009137CA">
          <w:rPr>
            <w:noProof/>
            <w:webHidden/>
          </w:rPr>
          <w:tab/>
        </w:r>
        <w:r w:rsidR="009137CA">
          <w:rPr>
            <w:noProof/>
            <w:webHidden/>
          </w:rPr>
          <w:fldChar w:fldCharType="begin"/>
        </w:r>
        <w:r w:rsidR="009137CA">
          <w:rPr>
            <w:noProof/>
            <w:webHidden/>
          </w:rPr>
          <w:instrText xml:space="preserve"> PAGEREF _Toc424987615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_Toc424987616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7" w:history="1">
        <w:r w:rsidR="009137CA" w:rsidRPr="00EC3BEC">
          <w:rPr>
            <w:rStyle w:val="Hyperlink"/>
            <w:rFonts w:eastAsia="BatangChe"/>
            <w:noProof/>
          </w:rPr>
          <w:t>INTEGRITY PACT</w:t>
        </w:r>
        <w:r w:rsidR="009137CA">
          <w:rPr>
            <w:noProof/>
            <w:webHidden/>
          </w:rPr>
          <w:tab/>
        </w:r>
        <w:r w:rsidR="009137CA">
          <w:rPr>
            <w:noProof/>
            <w:webHidden/>
          </w:rPr>
          <w:fldChar w:fldCharType="begin"/>
        </w:r>
        <w:r w:rsidR="009137CA">
          <w:rPr>
            <w:noProof/>
            <w:webHidden/>
          </w:rPr>
          <w:instrText xml:space="preserve"> PAGEREF _Toc424987617 \h </w:instrText>
        </w:r>
        <w:r w:rsidR="009137CA">
          <w:rPr>
            <w:noProof/>
            <w:webHidden/>
          </w:rPr>
        </w:r>
        <w:r w:rsidR="009137CA">
          <w:rPr>
            <w:noProof/>
            <w:webHidden/>
          </w:rPr>
          <w:fldChar w:fldCharType="separate"/>
        </w:r>
        <w:r w:rsidR="009137CA">
          <w:rPr>
            <w:noProof/>
            <w:webHidden/>
          </w:rPr>
          <w:t>54</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18" w:history="1">
        <w:r w:rsidR="009137CA" w:rsidRPr="00EC3BEC">
          <w:rPr>
            <w:rStyle w:val="Hyperlink"/>
            <w:rFonts w:eastAsia="Arial Unicode MS"/>
            <w:noProof/>
          </w:rPr>
          <w:t>Section V:  Eligible Countries</w:t>
        </w:r>
        <w:r w:rsidR="009137CA">
          <w:rPr>
            <w:noProof/>
            <w:webHidden/>
          </w:rPr>
          <w:tab/>
        </w:r>
        <w:r w:rsidR="009137CA">
          <w:rPr>
            <w:noProof/>
            <w:webHidden/>
          </w:rPr>
          <w:fldChar w:fldCharType="begin"/>
        </w:r>
        <w:r w:rsidR="009137CA">
          <w:rPr>
            <w:noProof/>
            <w:webHidden/>
          </w:rPr>
          <w:instrText xml:space="preserve"> PAGEREF _Toc424987618 \h </w:instrText>
        </w:r>
        <w:r w:rsidR="009137CA">
          <w:rPr>
            <w:noProof/>
            <w:webHidden/>
          </w:rPr>
        </w:r>
        <w:r w:rsidR="009137CA">
          <w:rPr>
            <w:noProof/>
            <w:webHidden/>
          </w:rPr>
          <w:fldChar w:fldCharType="separate"/>
        </w:r>
        <w:r w:rsidR="009137CA">
          <w:rPr>
            <w:noProof/>
            <w:webHidden/>
          </w:rPr>
          <w:t>60</w:t>
        </w:r>
        <w:r w:rsidR="009137CA">
          <w:rPr>
            <w:noProof/>
            <w:webHidden/>
          </w:rPr>
          <w:fldChar w:fldCharType="end"/>
        </w:r>
      </w:hyperlink>
    </w:p>
    <w:p w:rsidR="009137CA" w:rsidRDefault="00623D65" w:rsidP="009137CA">
      <w:pPr>
        <w:pStyle w:val="TOC1"/>
        <w:tabs>
          <w:tab w:val="right" w:leader="dot" w:pos="9062"/>
        </w:tabs>
        <w:rPr>
          <w:rFonts w:ascii="Calibri" w:hAnsi="Calibri"/>
          <w:b w:val="0"/>
          <w:bCs w:val="0"/>
          <w:noProof/>
          <w:sz w:val="22"/>
          <w:szCs w:val="22"/>
          <w:lang w:eastAsia="en-US"/>
        </w:rPr>
      </w:pPr>
      <w:hyperlink w:anchor="_Toc424987619" w:history="1">
        <w:r w:rsidR="009137CA" w:rsidRPr="00EC3BEC">
          <w:rPr>
            <w:rStyle w:val="Hyperlink"/>
            <w:noProof/>
          </w:rPr>
          <w:t>PART 2 – Supply Requirements</w:t>
        </w:r>
        <w:r w:rsidR="009137CA">
          <w:rPr>
            <w:noProof/>
            <w:webHidden/>
          </w:rPr>
          <w:tab/>
        </w:r>
        <w:r w:rsidR="009137CA">
          <w:rPr>
            <w:noProof/>
            <w:webHidden/>
          </w:rPr>
          <w:fldChar w:fldCharType="begin"/>
        </w:r>
        <w:r w:rsidR="009137CA">
          <w:rPr>
            <w:noProof/>
            <w:webHidden/>
          </w:rPr>
          <w:instrText xml:space="preserve"> PAGEREF _Toc424987619 \h </w:instrText>
        </w:r>
        <w:r w:rsidR="009137CA">
          <w:rPr>
            <w:noProof/>
            <w:webHidden/>
          </w:rPr>
        </w:r>
        <w:r w:rsidR="009137CA">
          <w:rPr>
            <w:noProof/>
            <w:webHidden/>
          </w:rPr>
          <w:fldChar w:fldCharType="separate"/>
        </w:r>
        <w:r w:rsidR="009137CA">
          <w:rPr>
            <w:noProof/>
            <w:webHidden/>
          </w:rPr>
          <w:t>61</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0" w:history="1">
        <w:r w:rsidR="009137CA" w:rsidRPr="00EC3BEC">
          <w:rPr>
            <w:rStyle w:val="Hyperlink"/>
            <w:rFonts w:eastAsia="Arial Unicode MS"/>
            <w:noProof/>
          </w:rPr>
          <w:t>Section VI:  Schedule of Supply</w:t>
        </w:r>
        <w:r w:rsidR="009137CA">
          <w:rPr>
            <w:noProof/>
            <w:webHidden/>
          </w:rPr>
          <w:tab/>
        </w:r>
        <w:r w:rsidR="009137CA">
          <w:rPr>
            <w:noProof/>
            <w:webHidden/>
          </w:rPr>
          <w:fldChar w:fldCharType="begin"/>
        </w:r>
        <w:r w:rsidR="009137CA">
          <w:rPr>
            <w:noProof/>
            <w:webHidden/>
          </w:rPr>
          <w:instrText xml:space="preserve"> PAGEREF _Toc424987620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1" w:history="1">
        <w:r w:rsidR="009137CA" w:rsidRPr="00EC3BEC">
          <w:rPr>
            <w:rStyle w:val="Hyperlink"/>
            <w:noProof/>
          </w:rPr>
          <w:t>Contents</w:t>
        </w:r>
        <w:r w:rsidR="009137CA">
          <w:rPr>
            <w:noProof/>
            <w:webHidden/>
          </w:rPr>
          <w:tab/>
        </w:r>
        <w:r w:rsidR="009137CA">
          <w:rPr>
            <w:noProof/>
            <w:webHidden/>
          </w:rPr>
          <w:fldChar w:fldCharType="begin"/>
        </w:r>
        <w:r w:rsidR="009137CA">
          <w:rPr>
            <w:noProof/>
            <w:webHidden/>
          </w:rPr>
          <w:instrText xml:space="preserve"> PAGEREF _Toc424987621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2" w:history="1">
        <w:r w:rsidR="009137CA" w:rsidRPr="00EC3BEC">
          <w:rPr>
            <w:rStyle w:val="Hyperlink"/>
            <w:rFonts w:eastAsia="Arial Unicode MS"/>
            <w:noProof/>
          </w:rPr>
          <w:t>Section VII.  General Conditions of Contract</w:t>
        </w:r>
        <w:r w:rsidR="009137CA">
          <w:rPr>
            <w:noProof/>
            <w:webHidden/>
          </w:rPr>
          <w:tab/>
        </w:r>
        <w:r w:rsidR="009137CA">
          <w:rPr>
            <w:noProof/>
            <w:webHidden/>
          </w:rPr>
          <w:fldChar w:fldCharType="begin"/>
        </w:r>
        <w:r w:rsidR="009137CA">
          <w:rPr>
            <w:noProof/>
            <w:webHidden/>
          </w:rPr>
          <w:instrText xml:space="preserve"> PAGEREF _Toc424987622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3"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_Toc424987623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4" w:history="1">
        <w:r w:rsidR="009137CA" w:rsidRPr="00EC3BEC">
          <w:rPr>
            <w:rStyle w:val="Hyperlink"/>
            <w:rFonts w:eastAsia="Arial Unicode MS"/>
            <w:noProof/>
          </w:rPr>
          <w:t>Section VIII.  Special Conditions of Contract</w:t>
        </w:r>
        <w:r w:rsidR="009137CA">
          <w:rPr>
            <w:noProof/>
            <w:webHidden/>
          </w:rPr>
          <w:tab/>
        </w:r>
        <w:r w:rsidR="009137CA">
          <w:rPr>
            <w:noProof/>
            <w:webHidden/>
          </w:rPr>
          <w:fldChar w:fldCharType="begin"/>
        </w:r>
        <w:r w:rsidR="009137CA">
          <w:rPr>
            <w:noProof/>
            <w:webHidden/>
          </w:rPr>
          <w:instrText xml:space="preserve"> PAGEREF _Toc424987624 \h </w:instrText>
        </w:r>
        <w:r w:rsidR="009137CA">
          <w:rPr>
            <w:noProof/>
            <w:webHidden/>
          </w:rPr>
        </w:r>
        <w:r w:rsidR="009137CA">
          <w:rPr>
            <w:noProof/>
            <w:webHidden/>
          </w:rPr>
          <w:fldChar w:fldCharType="separate"/>
        </w:r>
        <w:r w:rsidR="009137CA">
          <w:rPr>
            <w:noProof/>
            <w:webHidden/>
          </w:rPr>
          <w:t>91</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5" w:history="1">
        <w:r w:rsidR="009137CA" w:rsidRPr="00EC3BEC">
          <w:rPr>
            <w:rStyle w:val="Hyperlink"/>
            <w:rFonts w:eastAsia="Arial Unicode MS"/>
            <w:noProof/>
          </w:rPr>
          <w:t>Section IX.  Contract Forms</w:t>
        </w:r>
        <w:r w:rsidR="009137CA">
          <w:rPr>
            <w:noProof/>
            <w:webHidden/>
          </w:rPr>
          <w:tab/>
        </w:r>
        <w:r w:rsidR="009137CA">
          <w:rPr>
            <w:noProof/>
            <w:webHidden/>
          </w:rPr>
          <w:fldChar w:fldCharType="begin"/>
        </w:r>
        <w:r w:rsidR="009137CA">
          <w:rPr>
            <w:noProof/>
            <w:webHidden/>
          </w:rPr>
          <w:instrText xml:space="preserve"> PAGEREF _Toc424987625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_Toc424987626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7" w:history="1">
        <w:r w:rsidR="009137CA" w:rsidRPr="00EC3BEC">
          <w:rPr>
            <w:rStyle w:val="Hyperlink"/>
            <w:noProof/>
          </w:rPr>
          <w:t>Contract Agreement</w:t>
        </w:r>
        <w:r w:rsidR="009137CA">
          <w:rPr>
            <w:noProof/>
            <w:webHidden/>
          </w:rPr>
          <w:tab/>
        </w:r>
        <w:r w:rsidR="009137CA">
          <w:rPr>
            <w:noProof/>
            <w:webHidden/>
          </w:rPr>
          <w:fldChar w:fldCharType="begin"/>
        </w:r>
        <w:r w:rsidR="009137CA">
          <w:rPr>
            <w:noProof/>
            <w:webHidden/>
          </w:rPr>
          <w:instrText xml:space="preserve"> PAGEREF _Toc424987627 \h </w:instrText>
        </w:r>
        <w:r w:rsidR="009137CA">
          <w:rPr>
            <w:noProof/>
            <w:webHidden/>
          </w:rPr>
        </w:r>
        <w:r w:rsidR="009137CA">
          <w:rPr>
            <w:noProof/>
            <w:webHidden/>
          </w:rPr>
          <w:fldChar w:fldCharType="separate"/>
        </w:r>
        <w:r w:rsidR="009137CA">
          <w:rPr>
            <w:noProof/>
            <w:webHidden/>
          </w:rPr>
          <w:t>99</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8" w:history="1">
        <w:r w:rsidR="009137CA" w:rsidRPr="00EC3BEC">
          <w:rPr>
            <w:rStyle w:val="Hyperlink"/>
            <w:noProof/>
          </w:rPr>
          <w:t>Performance Security</w:t>
        </w:r>
        <w:r w:rsidR="009137CA">
          <w:rPr>
            <w:noProof/>
            <w:webHidden/>
          </w:rPr>
          <w:tab/>
        </w:r>
        <w:r w:rsidR="009137CA">
          <w:rPr>
            <w:noProof/>
            <w:webHidden/>
          </w:rPr>
          <w:fldChar w:fldCharType="begin"/>
        </w:r>
        <w:r w:rsidR="009137CA">
          <w:rPr>
            <w:noProof/>
            <w:webHidden/>
          </w:rPr>
          <w:instrText xml:space="preserve"> PAGEREF _Toc424987628 \h </w:instrText>
        </w:r>
        <w:r w:rsidR="009137CA">
          <w:rPr>
            <w:noProof/>
            <w:webHidden/>
          </w:rPr>
        </w:r>
        <w:r w:rsidR="009137CA">
          <w:rPr>
            <w:noProof/>
            <w:webHidden/>
          </w:rPr>
          <w:fldChar w:fldCharType="separate"/>
        </w:r>
        <w:r w:rsidR="009137CA">
          <w:rPr>
            <w:noProof/>
            <w:webHidden/>
          </w:rPr>
          <w:t>101</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29" w:history="1">
        <w:r w:rsidR="009137CA" w:rsidRPr="00EC3BEC">
          <w:rPr>
            <w:rStyle w:val="Hyperlink"/>
            <w:noProof/>
          </w:rPr>
          <w:t>Bank Guarantee for Advance Payment</w:t>
        </w:r>
        <w:r w:rsidR="009137CA">
          <w:rPr>
            <w:noProof/>
            <w:webHidden/>
          </w:rPr>
          <w:tab/>
        </w:r>
        <w:r w:rsidR="009137CA">
          <w:rPr>
            <w:noProof/>
            <w:webHidden/>
          </w:rPr>
          <w:fldChar w:fldCharType="begin"/>
        </w:r>
        <w:r w:rsidR="009137CA">
          <w:rPr>
            <w:noProof/>
            <w:webHidden/>
          </w:rPr>
          <w:instrText xml:space="preserve"> PAGEREF _Toc424987629 \h </w:instrText>
        </w:r>
        <w:r w:rsidR="009137CA">
          <w:rPr>
            <w:noProof/>
            <w:webHidden/>
          </w:rPr>
        </w:r>
        <w:r w:rsidR="009137CA">
          <w:rPr>
            <w:noProof/>
            <w:webHidden/>
          </w:rPr>
          <w:fldChar w:fldCharType="separate"/>
        </w:r>
        <w:r w:rsidR="009137CA">
          <w:rPr>
            <w:noProof/>
            <w:webHidden/>
          </w:rPr>
          <w:t>102</w:t>
        </w:r>
        <w:r w:rsidR="009137CA">
          <w:rPr>
            <w:noProof/>
            <w:webHidden/>
          </w:rPr>
          <w:fldChar w:fldCharType="end"/>
        </w:r>
      </w:hyperlink>
    </w:p>
    <w:p w:rsidR="009137CA" w:rsidRDefault="00623D65" w:rsidP="009137CA">
      <w:pPr>
        <w:pStyle w:val="TOC2"/>
        <w:tabs>
          <w:tab w:val="right" w:leader="dot" w:pos="9062"/>
        </w:tabs>
        <w:rPr>
          <w:rFonts w:ascii="Calibri" w:hAnsi="Calibri"/>
          <w:i w:val="0"/>
          <w:iCs w:val="0"/>
          <w:noProof/>
          <w:sz w:val="22"/>
          <w:szCs w:val="22"/>
          <w:lang w:eastAsia="en-US"/>
        </w:rPr>
      </w:pPr>
      <w:hyperlink w:anchor="_Toc424987630" w:history="1">
        <w:r w:rsidR="009137CA" w:rsidRPr="00EC3BEC">
          <w:rPr>
            <w:rStyle w:val="Hyperlink"/>
            <w:rFonts w:eastAsia="Arial Unicode MS"/>
            <w:noProof/>
          </w:rPr>
          <w:t>Attachment: Sample Format for Invitation for Bids</w:t>
        </w:r>
        <w:r w:rsidR="009137CA">
          <w:rPr>
            <w:noProof/>
            <w:webHidden/>
          </w:rPr>
          <w:tab/>
        </w:r>
        <w:r w:rsidR="009137CA">
          <w:rPr>
            <w:noProof/>
            <w:webHidden/>
          </w:rPr>
          <w:fldChar w:fldCharType="begin"/>
        </w:r>
        <w:r w:rsidR="009137CA">
          <w:rPr>
            <w:noProof/>
            <w:webHidden/>
          </w:rPr>
          <w:instrText xml:space="preserve"> PAGEREF _Toc424987630 \h </w:instrText>
        </w:r>
        <w:r w:rsidR="009137CA">
          <w:rPr>
            <w:noProof/>
            <w:webHidden/>
          </w:rPr>
        </w:r>
        <w:r w:rsidR="009137CA">
          <w:rPr>
            <w:noProof/>
            <w:webHidden/>
          </w:rPr>
          <w:fldChar w:fldCharType="separate"/>
        </w:r>
        <w:r w:rsidR="009137CA">
          <w:rPr>
            <w:noProof/>
            <w:webHidden/>
          </w:rPr>
          <w:t>103</w:t>
        </w:r>
        <w:r w:rsidR="009137CA">
          <w:rPr>
            <w:noProof/>
            <w:webHidden/>
          </w:rPr>
          <w:fldChar w:fldCharType="end"/>
        </w:r>
      </w:hyperlink>
    </w:p>
    <w:p w:rsidR="009137CA" w:rsidRPr="00EE6110" w:rsidRDefault="009137CA" w:rsidP="009137CA">
      <w:pPr>
        <w:rPr>
          <w:rFonts w:eastAsia="Arial Unicode MS"/>
          <w:szCs w:val="24"/>
        </w:rPr>
      </w:pPr>
      <w:r w:rsidRPr="00EE6110">
        <w:rPr>
          <w:rFonts w:eastAsia="Arial Unicode MS"/>
          <w:szCs w:val="24"/>
        </w:rPr>
        <w:fldChar w:fldCharType="end"/>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tabs>
          <w:tab w:val="left" w:pos="3195"/>
        </w:tabs>
        <w:jc w:val="left"/>
        <w:rPr>
          <w:rFonts w:eastAsia="Arial Unicode MS"/>
          <w:szCs w:val="24"/>
        </w:rPr>
      </w:pPr>
    </w:p>
    <w:p w:rsidR="009137CA" w:rsidRPr="00EE6110" w:rsidRDefault="009137CA" w:rsidP="009137CA">
      <w:pPr>
        <w:jc w:val="left"/>
        <w:rPr>
          <w:rFonts w:eastAsia="Arial Unicode MS"/>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801"/>
        </w:trPr>
        <w:tc>
          <w:tcPr>
            <w:tcW w:w="9198" w:type="dxa"/>
            <w:vAlign w:val="center"/>
          </w:tcPr>
          <w:p w:rsidR="009137CA" w:rsidRPr="00EE6110" w:rsidRDefault="009137CA" w:rsidP="0098500F">
            <w:pPr>
              <w:pStyle w:val="Heading2"/>
              <w:rPr>
                <w:rFonts w:eastAsia="Arial Unicode MS" w:hint="eastAsia"/>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10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13</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31</w:t>
      </w:r>
      <w:r>
        <w:rPr>
          <w:noProof/>
        </w:rPr>
        <w:fldChar w:fldCharType="end"/>
      </w:r>
    </w:p>
    <w:p w:rsidR="009137CA" w:rsidRDefault="009137CA" w:rsidP="009137C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32</w:t>
      </w:r>
      <w:r>
        <w:rPr>
          <w:noProof/>
        </w:rPr>
        <w:fldChar w:fldCharType="end"/>
      </w:r>
    </w:p>
    <w:p w:rsidR="009137CA" w:rsidRPr="00EE6110" w:rsidRDefault="009137CA" w:rsidP="009137CA">
      <w:pPr>
        <w:rPr>
          <w:rFonts w:eastAsia="Arial Unicode MS"/>
          <w:szCs w:val="24"/>
        </w:rPr>
      </w:pPr>
      <w:r w:rsidRPr="00EE6110">
        <w:rPr>
          <w:rFonts w:eastAsia="Arial Unicode MS"/>
          <w:bCs/>
          <w:szCs w:val="24"/>
        </w:rPr>
        <w:fldChar w:fldCharType="end"/>
      </w:r>
    </w:p>
    <w:p w:rsidR="009137CA" w:rsidRPr="00EE6110" w:rsidRDefault="009137CA" w:rsidP="009137CA">
      <w:pPr>
        <w:jc w:val="right"/>
        <w:outlineLvl w:val="0"/>
        <w:rPr>
          <w:rFonts w:eastAsia="Arial Unicode MS"/>
          <w:szCs w:val="24"/>
        </w:rPr>
      </w:pPr>
    </w:p>
    <w:p w:rsidR="009137CA" w:rsidRPr="00EE6110" w:rsidRDefault="009137CA" w:rsidP="009137CA">
      <w:pPr>
        <w:pStyle w:val="TOC1"/>
        <w:tabs>
          <w:tab w:val="right" w:pos="9000"/>
        </w:tabs>
        <w:rPr>
          <w:rFonts w:eastAsia="Arial Unicode MS"/>
          <w:sz w:val="24"/>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9137CA" w:rsidRPr="00EE6110" w:rsidRDefault="009137CA" w:rsidP="009137CA">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137CA" w:rsidRPr="00D62B13" w:rsidTr="0098500F">
        <w:tc>
          <w:tcPr>
            <w:tcW w:w="9144" w:type="dxa"/>
            <w:gridSpan w:val="2"/>
          </w:tcPr>
          <w:p w:rsidR="009137CA" w:rsidRPr="00D62B13" w:rsidRDefault="009137CA" w:rsidP="0098500F">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9137CA" w:rsidRPr="00D62B13" w:rsidTr="0098500F">
        <w:tc>
          <w:tcPr>
            <w:tcW w:w="2448" w:type="dxa"/>
          </w:tcPr>
          <w:p w:rsidR="009137CA" w:rsidRPr="00D62B13" w:rsidRDefault="009137CA" w:rsidP="00F54033">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rsidR="009137CA" w:rsidRPr="00D62B13" w:rsidRDefault="009137CA" w:rsidP="0098500F">
            <w:pPr>
              <w:rPr>
                <w:rFonts w:eastAsia="Arial Unicode MS"/>
                <w:szCs w:val="24"/>
              </w:rPr>
            </w:pPr>
          </w:p>
        </w:tc>
        <w:tc>
          <w:tcPr>
            <w:tcW w:w="6696" w:type="dxa"/>
          </w:tcPr>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Throughout these Bidding Documents:</w:t>
            </w:r>
          </w:p>
          <w:p w:rsidR="009137CA" w:rsidRPr="00165DEB" w:rsidRDefault="009137CA" w:rsidP="00F54033">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rsidR="009137CA" w:rsidRPr="00D62B13" w:rsidRDefault="009137CA" w:rsidP="0098500F">
            <w:pPr>
              <w:ind w:left="567"/>
              <w:rPr>
                <w:rFonts w:eastAsia="Arial Unicode MS"/>
                <w:szCs w:val="24"/>
              </w:rPr>
            </w:pPr>
          </w:p>
          <w:p w:rsidR="009137CA" w:rsidRPr="00D62B13" w:rsidRDefault="009137CA" w:rsidP="00F5403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9137CA" w:rsidRPr="00D62B13" w:rsidRDefault="009137CA" w:rsidP="0098500F">
            <w:pPr>
              <w:rPr>
                <w:rFonts w:eastAsia="Arial Unicode MS"/>
                <w:szCs w:val="24"/>
              </w:rPr>
            </w:pPr>
          </w:p>
          <w:p w:rsidR="009137CA" w:rsidRDefault="009137CA" w:rsidP="00F54033">
            <w:pPr>
              <w:numPr>
                <w:ilvl w:val="0"/>
                <w:numId w:val="13"/>
              </w:numPr>
              <w:rPr>
                <w:rFonts w:eastAsia="Arial Unicode MS"/>
                <w:szCs w:val="24"/>
              </w:rPr>
            </w:pPr>
            <w:r w:rsidRPr="00D62B13">
              <w:rPr>
                <w:rFonts w:eastAsia="Arial Unicode MS"/>
                <w:szCs w:val="24"/>
              </w:rPr>
              <w:t xml:space="preserve">“day” means calendar day. </w:t>
            </w:r>
          </w:p>
          <w:p w:rsidR="009137CA" w:rsidRDefault="009137CA" w:rsidP="0098500F">
            <w:pPr>
              <w:pStyle w:val="ListParagraph"/>
              <w:rPr>
                <w:rFonts w:eastAsia="Arial Unicode MS"/>
                <w:szCs w:val="24"/>
              </w:rPr>
            </w:pPr>
          </w:p>
          <w:p w:rsidR="009137CA" w:rsidRDefault="009137CA" w:rsidP="00F54033">
            <w:pPr>
              <w:numPr>
                <w:ilvl w:val="1"/>
                <w:numId w:val="8"/>
              </w:numPr>
              <w:rPr>
                <w:szCs w:val="24"/>
              </w:rPr>
            </w:pPr>
            <w:r w:rsidRPr="00686BA7">
              <w:rPr>
                <w:szCs w:val="24"/>
              </w:rPr>
              <w:t xml:space="preserve">The Employer as defined in section II, Bidding Data Sheet </w:t>
            </w:r>
          </w:p>
          <w:p w:rsidR="009137CA" w:rsidRPr="00686BA7" w:rsidRDefault="009137CA" w:rsidP="0098500F">
            <w:pPr>
              <w:ind w:left="576"/>
              <w:rPr>
                <w:rFonts w:eastAsia="Arial Unicode MS"/>
                <w:szCs w:val="24"/>
              </w:rPr>
            </w:pPr>
            <w:r w:rsidRPr="00686BA7">
              <w:rPr>
                <w:szCs w:val="24"/>
              </w:rPr>
              <w:t xml:space="preserve">(BDS) has received a budget from RGoB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9137CA" w:rsidRPr="00D62B13" w:rsidRDefault="009137CA" w:rsidP="0098500F">
            <w:pPr>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2"/>
            </w:r>
            <w:r w:rsidRPr="00D62B13">
              <w:rPr>
                <w:szCs w:val="24"/>
              </w:rPr>
              <w:t xml:space="preserve"> In pursuance of this policy, the RGoB:</w:t>
            </w:r>
          </w:p>
          <w:p w:rsidR="009137CA" w:rsidRPr="00D62B13" w:rsidRDefault="009137CA" w:rsidP="0098500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9137CA" w:rsidRPr="00D62B13" w:rsidRDefault="009137CA" w:rsidP="0098500F">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rFonts w:eastAsia="Arial Unicode MS"/>
                <w:szCs w:val="24"/>
              </w:rPr>
              <w:footnoteReference w:id="3"/>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4"/>
            </w:r>
            <w:r w:rsidRPr="00D62B13">
              <w:rPr>
                <w:szCs w:val="24"/>
              </w:rPr>
              <w:t xml:space="preserve">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5"/>
            </w:r>
            <w:r w:rsidRPr="00D62B13">
              <w:rPr>
                <w:szCs w:val="24"/>
              </w:rPr>
              <w:t xml:space="preserve"> is any </w:t>
            </w:r>
            <w:r>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9137CA" w:rsidRPr="00D62B13" w:rsidRDefault="009137CA" w:rsidP="0098500F">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6"/>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1620"/>
              </w:tabs>
              <w:spacing w:after="200"/>
              <w:ind w:left="1620" w:right="-72" w:hanging="540"/>
              <w:rPr>
                <w:szCs w:val="24"/>
              </w:rPr>
            </w:pPr>
            <w:r w:rsidRPr="00D62B13">
              <w:rPr>
                <w:szCs w:val="24"/>
              </w:rPr>
              <w:t>(v)</w:t>
            </w:r>
            <w:r w:rsidRPr="00D62B13">
              <w:rPr>
                <w:szCs w:val="24"/>
              </w:rPr>
              <w:tab/>
              <w:t>"Obstructive practice" is</w:t>
            </w:r>
          </w:p>
          <w:p w:rsidR="009137CA" w:rsidRPr="00D62B13" w:rsidRDefault="009137CA" w:rsidP="0098500F">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9137CA" w:rsidRPr="00D62B13" w:rsidRDefault="009137CA" w:rsidP="0098500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137CA" w:rsidRPr="00D62B13" w:rsidRDefault="009137CA" w:rsidP="0098500F">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9137CA" w:rsidRPr="00D62B13" w:rsidRDefault="009137CA" w:rsidP="0098500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9137CA" w:rsidRPr="00D62B13" w:rsidRDefault="009137CA" w:rsidP="0098500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9137CA" w:rsidRPr="00D62B13" w:rsidRDefault="009137CA" w:rsidP="0098500F">
            <w:pPr>
              <w:pStyle w:val="BodyText"/>
              <w:ind w:left="1560" w:hanging="426"/>
              <w:rPr>
                <w:szCs w:val="24"/>
              </w:rPr>
            </w:pPr>
          </w:p>
          <w:p w:rsidR="009137CA" w:rsidRPr="00D62B13" w:rsidRDefault="009137CA" w:rsidP="0098500F">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9137CA" w:rsidRPr="00D62B13" w:rsidRDefault="009137CA" w:rsidP="0098500F">
            <w:pPr>
              <w:pStyle w:val="Header1-Clauses"/>
              <w:tabs>
                <w:tab w:val="clear" w:pos="720"/>
              </w:tabs>
              <w:ind w:left="567" w:hanging="567"/>
              <w:rPr>
                <w:b w:val="0"/>
                <w:szCs w:val="24"/>
              </w:rPr>
            </w:pPr>
          </w:p>
          <w:p w:rsidR="009137CA" w:rsidRPr="00D62B13" w:rsidRDefault="009137CA" w:rsidP="0098500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9137CA" w:rsidRDefault="009137CA" w:rsidP="0098500F">
            <w:pPr>
              <w:pStyle w:val="BodyText"/>
              <w:ind w:left="738" w:hanging="738"/>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F5403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9137CA" w:rsidRPr="00D62B13" w:rsidRDefault="009137CA" w:rsidP="0098500F">
            <w:pPr>
              <w:pStyle w:val="BodyTextIndent"/>
              <w:ind w:hanging="1620"/>
              <w:rPr>
                <w:rFonts w:eastAsia="Arial Unicode MS"/>
                <w:snapToGrid w:val="0"/>
                <w:szCs w:val="24"/>
              </w:rPr>
            </w:pPr>
            <w:bookmarkStart w:id="31" w:name="_Toc438532561"/>
            <w:bookmarkStart w:id="32" w:name="_Toc438532562"/>
            <w:bookmarkEnd w:id="31"/>
            <w:bookmarkEnd w:id="32"/>
          </w:p>
          <w:p w:rsidR="009137CA" w:rsidRPr="00D62B13" w:rsidRDefault="009137CA" w:rsidP="00F5403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9137CA" w:rsidRPr="00D62B13" w:rsidRDefault="009137CA" w:rsidP="0098500F">
            <w:pPr>
              <w:tabs>
                <w:tab w:val="left" w:pos="-720"/>
              </w:tabs>
              <w:suppressAutoHyphens/>
              <w:rPr>
                <w:rFonts w:eastAsia="Arial Unicode MS"/>
                <w:szCs w:val="24"/>
              </w:rPr>
            </w:pPr>
          </w:p>
          <w:p w:rsidR="009137CA" w:rsidRPr="00D62B13" w:rsidRDefault="009137CA" w:rsidP="00F5403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9137CA" w:rsidRPr="00D62B13" w:rsidRDefault="009137CA" w:rsidP="0098500F">
            <w:pPr>
              <w:ind w:left="1080"/>
              <w:jc w:val="left"/>
              <w:rPr>
                <w:rFonts w:eastAsia="Arial Unicode MS"/>
                <w:szCs w:val="24"/>
                <w:lang w:eastAsia="en-US"/>
              </w:rPr>
            </w:pPr>
          </w:p>
          <w:p w:rsidR="009137CA" w:rsidRPr="00D62B13" w:rsidRDefault="009137CA" w:rsidP="0098500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9137CA" w:rsidRPr="00D62B13" w:rsidRDefault="009137CA" w:rsidP="0098500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9137CA" w:rsidRPr="00D62B13" w:rsidRDefault="009137CA" w:rsidP="00F54033">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9137CA" w:rsidRPr="00D62B13" w:rsidRDefault="009137CA" w:rsidP="0098500F">
            <w:pPr>
              <w:tabs>
                <w:tab w:val="left" w:pos="-720"/>
              </w:tabs>
              <w:suppressAutoHyphens/>
              <w:rPr>
                <w:rFonts w:eastAsia="Arial Unicode MS"/>
                <w:i/>
                <w:szCs w:val="24"/>
              </w:rPr>
            </w:pPr>
          </w:p>
          <w:p w:rsidR="009137CA" w:rsidRPr="00D62B13" w:rsidRDefault="009137CA" w:rsidP="00F5403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9137CA" w:rsidRDefault="009137CA" w:rsidP="00F5403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9137CA"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9137CA" w:rsidRDefault="009137CA" w:rsidP="0098500F">
            <w:pPr>
              <w:rPr>
                <w:rFonts w:eastAsia="Arial Unicode MS"/>
              </w:rPr>
            </w:pPr>
          </w:p>
          <w:p w:rsidR="009137CA" w:rsidRDefault="009137CA" w:rsidP="0098500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9137CA" w:rsidRPr="00C32F25" w:rsidRDefault="009137CA" w:rsidP="0098500F">
            <w:pPr>
              <w:rPr>
                <w:color w:val="FF0000"/>
                <w:lang w:eastAsia="en-US"/>
              </w:rPr>
            </w:pPr>
            <w:r>
              <w:rPr>
                <w:color w:val="FF0000"/>
                <w:lang w:eastAsia="en-US"/>
              </w:rPr>
              <w:t xml:space="preserve">              </w:t>
            </w:r>
          </w:p>
        </w:tc>
      </w:tr>
      <w:tr w:rsidR="009137CA" w:rsidRPr="00D62B13" w:rsidTr="0098500F">
        <w:tc>
          <w:tcPr>
            <w:tcW w:w="2448" w:type="dxa"/>
          </w:tcPr>
          <w:p w:rsidR="009137CA" w:rsidRPr="00D46A07" w:rsidRDefault="009137CA" w:rsidP="0098500F">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9137CA" w:rsidRPr="00D46A07" w:rsidRDefault="009137CA" w:rsidP="0098500F">
            <w:pPr>
              <w:pStyle w:val="Header1-Clauses"/>
              <w:tabs>
                <w:tab w:val="clear" w:pos="720"/>
              </w:tabs>
              <w:ind w:left="432" w:firstLine="0"/>
              <w:rPr>
                <w:rFonts w:eastAsia="Arial Unicode MS"/>
                <w:szCs w:val="24"/>
              </w:rPr>
            </w:pPr>
          </w:p>
        </w:tc>
        <w:tc>
          <w:tcPr>
            <w:tcW w:w="6696" w:type="dxa"/>
          </w:tcPr>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9137CA" w:rsidRPr="00D46A07" w:rsidRDefault="009137CA" w:rsidP="0098500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9137CA" w:rsidRPr="00D62B13" w:rsidTr="0098500F">
        <w:tc>
          <w:tcPr>
            <w:tcW w:w="2448" w:type="dxa"/>
          </w:tcPr>
          <w:p w:rsidR="009137CA" w:rsidRPr="00D62B13" w:rsidRDefault="009137CA" w:rsidP="0098500F">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9137CA" w:rsidRPr="00D62B13" w:rsidRDefault="009137CA" w:rsidP="0098500F">
            <w:pPr>
              <w:pStyle w:val="Header1-Clauses"/>
              <w:tabs>
                <w:tab w:val="clear" w:pos="720"/>
                <w:tab w:val="left" w:pos="360"/>
              </w:tabs>
              <w:ind w:left="0" w:firstLine="0"/>
              <w:rPr>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9137CA" w:rsidRPr="00D62B13" w:rsidTr="0098500F">
        <w:tc>
          <w:tcPr>
            <w:tcW w:w="2448" w:type="dxa"/>
          </w:tcPr>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9137CA" w:rsidRPr="00D62B13" w:rsidRDefault="009137CA" w:rsidP="00F5403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9137CA" w:rsidRPr="00D62B13" w:rsidRDefault="009137CA" w:rsidP="00F5403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9137CA" w:rsidRPr="00D62B13" w:rsidRDefault="009137CA" w:rsidP="0098500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9137CA" w:rsidRPr="00D62B13" w:rsidRDefault="009137CA" w:rsidP="00F5403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9137CA" w:rsidRDefault="009137CA" w:rsidP="0098500F">
            <w:pPr>
              <w:pStyle w:val="Footer"/>
              <w:tabs>
                <w:tab w:val="left" w:pos="1152"/>
                <w:tab w:val="left" w:pos="1692"/>
                <w:tab w:val="left" w:pos="2502"/>
              </w:tabs>
              <w:spacing w:before="0" w:after="120"/>
              <w:ind w:left="720" w:hanging="702"/>
              <w:jc w:val="both"/>
              <w:rPr>
                <w:rFonts w:eastAsia="Arial Unicode MS"/>
                <w:b/>
                <w:szCs w:val="24"/>
              </w:rPr>
            </w:pPr>
          </w:p>
          <w:p w:rsidR="009137CA" w:rsidRPr="00D62B13" w:rsidRDefault="009137CA" w:rsidP="0098500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9137CA" w:rsidRPr="008B2638"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9137CA" w:rsidRPr="00D62B13" w:rsidRDefault="009137CA" w:rsidP="0098500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9137CA" w:rsidRPr="00D62B13" w:rsidTr="0098500F">
        <w:tc>
          <w:tcPr>
            <w:tcW w:w="2448" w:type="dxa"/>
          </w:tcPr>
          <w:p w:rsidR="009137CA" w:rsidRPr="00D62B13" w:rsidRDefault="009137CA" w:rsidP="0098500F">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9137CA" w:rsidRPr="00D62B13" w:rsidRDefault="009137CA" w:rsidP="0098500F">
            <w:pPr>
              <w:pStyle w:val="Header1-Clauses"/>
              <w:tabs>
                <w:tab w:val="clear" w:pos="720"/>
                <w:tab w:val="left" w:pos="396"/>
              </w:tabs>
              <w:ind w:left="396" w:hanging="360"/>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9137CA" w:rsidRPr="00D62B13" w:rsidRDefault="009137CA" w:rsidP="0098500F">
            <w:pPr>
              <w:rPr>
                <w:rFonts w:eastAsia="Arial Unicode MS"/>
                <w:lang w:eastAsia="en-US"/>
              </w:rPr>
            </w:pP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9137CA" w:rsidRPr="00D62B13" w:rsidRDefault="009137CA" w:rsidP="0098500F">
            <w:pPr>
              <w:pStyle w:val="Header1-Clauses"/>
              <w:tabs>
                <w:tab w:val="clear" w:pos="720"/>
                <w:tab w:val="left" w:pos="343"/>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137CA" w:rsidRPr="00D62B13" w:rsidTr="0098500F">
        <w:tc>
          <w:tcPr>
            <w:tcW w:w="9144" w:type="dxa"/>
            <w:gridSpan w:val="2"/>
          </w:tcPr>
          <w:p w:rsidR="009137CA" w:rsidRPr="00D62B13" w:rsidRDefault="009137CA" w:rsidP="0098500F">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9137CA" w:rsidRPr="00D62B13" w:rsidRDefault="009137CA" w:rsidP="0098500F">
            <w:pPr>
              <w:pStyle w:val="Header1-Clauses"/>
              <w:tabs>
                <w:tab w:val="clear" w:pos="720"/>
                <w:tab w:val="left" w:pos="36"/>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9137CA" w:rsidRPr="00D62B13" w:rsidRDefault="009137CA" w:rsidP="0098500F">
            <w:pPr>
              <w:pStyle w:val="Header1-Clauses"/>
              <w:tabs>
                <w:tab w:val="clear" w:pos="720"/>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9137CA" w:rsidRPr="00727662" w:rsidRDefault="009137CA" w:rsidP="0098500F">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9137CA" w:rsidRPr="00D62B13" w:rsidRDefault="009137CA" w:rsidP="00F54033">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F5403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137CA" w:rsidRPr="00D62B13" w:rsidRDefault="009137CA" w:rsidP="0098500F">
            <w:pPr>
              <w:pStyle w:val="Header1-Clauses"/>
              <w:tabs>
                <w:tab w:val="clear" w:pos="720"/>
                <w:tab w:val="left" w:pos="396"/>
              </w:tabs>
              <w:ind w:left="0" w:firstLine="0"/>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137CA" w:rsidRPr="00D62B13" w:rsidTr="0098500F">
        <w:tc>
          <w:tcPr>
            <w:tcW w:w="2448" w:type="dxa"/>
          </w:tcPr>
          <w:p w:rsidR="009137CA" w:rsidRPr="00D62B13" w:rsidRDefault="009137CA" w:rsidP="0098500F">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137CA" w:rsidRPr="00D62B13" w:rsidRDefault="009137CA" w:rsidP="0098500F">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137CA" w:rsidRPr="00D62B13" w:rsidRDefault="009137CA" w:rsidP="0098500F">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137CA" w:rsidRDefault="009137CA" w:rsidP="0098500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rsidR="009137CA" w:rsidRPr="00302CBC" w:rsidRDefault="009137CA" w:rsidP="0098500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Pr="00FE21B9">
              <w:rPr>
                <w:rFonts w:eastAsia="Arial Unicode MS"/>
                <w:szCs w:val="24"/>
              </w:rPr>
              <w:lastRenderedPageBreak/>
              <w:t>Prices shall be entered in the following manner:</w:t>
            </w:r>
          </w:p>
          <w:p w:rsidR="009137CA" w:rsidRPr="00973A48" w:rsidRDefault="009137CA" w:rsidP="0098500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9137CA" w:rsidRPr="00973A48"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D31CCA" w:rsidRDefault="009137CA" w:rsidP="0098500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137CA" w:rsidRPr="00D31CCA" w:rsidRDefault="009137CA" w:rsidP="0098500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137CA" w:rsidRPr="00D31CCA" w:rsidRDefault="009137CA" w:rsidP="0098500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137CA" w:rsidRPr="00D31CCA" w:rsidRDefault="009137CA" w:rsidP="0098500F">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137CA" w:rsidRPr="00D31CCA" w:rsidRDefault="009137CA" w:rsidP="00F5403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137CA" w:rsidRPr="00302CBC" w:rsidRDefault="009137CA" w:rsidP="00F5403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137CA" w:rsidRPr="00D62B13" w:rsidRDefault="009137CA" w:rsidP="0098500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137CA" w:rsidRPr="00D62B13" w:rsidRDefault="009137CA" w:rsidP="0098500F">
            <w:pPr>
              <w:ind w:left="567" w:hanging="567"/>
              <w:rPr>
                <w:rFonts w:eastAsia="Arial Unicode MS"/>
                <w:spacing w:val="-3"/>
                <w:szCs w:val="24"/>
              </w:rPr>
            </w:pP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137CA" w:rsidRPr="00D62B13" w:rsidRDefault="009137CA" w:rsidP="0098500F">
            <w:pPr>
              <w:pStyle w:val="Header1-Clauses"/>
              <w:tabs>
                <w:tab w:val="clear" w:pos="720"/>
                <w:tab w:val="left" w:pos="383"/>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727662" w:rsidRDefault="009137CA" w:rsidP="0098500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9137CA" w:rsidRDefault="009137CA" w:rsidP="0098500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9137CA" w:rsidRPr="00732590" w:rsidRDefault="009137CA" w:rsidP="0098500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9137CA" w:rsidRPr="00727662" w:rsidRDefault="009137CA" w:rsidP="0098500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9137CA" w:rsidRPr="00727662" w:rsidRDefault="009137CA" w:rsidP="0098500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9137CA" w:rsidRDefault="009137CA" w:rsidP="0098500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137CA" w:rsidRPr="00D31CCA" w:rsidTr="0098500F">
        <w:tc>
          <w:tcPr>
            <w:tcW w:w="2448" w:type="dxa"/>
          </w:tcPr>
          <w:p w:rsidR="009137CA" w:rsidRPr="00D31CCA" w:rsidRDefault="009137CA" w:rsidP="0098500F">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137CA" w:rsidRPr="00D31CCA" w:rsidRDefault="009137CA" w:rsidP="0098500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9137CA" w:rsidRPr="00D62B13" w:rsidTr="0098500F">
        <w:tc>
          <w:tcPr>
            <w:tcW w:w="2448" w:type="dxa"/>
          </w:tcPr>
          <w:p w:rsidR="009137CA" w:rsidRPr="00D62B13" w:rsidRDefault="009137CA" w:rsidP="0098500F">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9137CA" w:rsidRPr="00D62B13" w:rsidRDefault="009137CA" w:rsidP="0098500F">
            <w:pPr>
              <w:pStyle w:val="Header1-Clauses"/>
              <w:tabs>
                <w:tab w:val="clear" w:pos="720"/>
                <w:tab w:val="left" w:pos="396"/>
              </w:tabs>
              <w:ind w:left="396" w:hanging="396"/>
              <w:rPr>
                <w:bCs/>
                <w:szCs w:val="24"/>
              </w:rPr>
            </w:pPr>
          </w:p>
        </w:tc>
        <w:tc>
          <w:tcPr>
            <w:tcW w:w="6696" w:type="dxa"/>
          </w:tcPr>
          <w:p w:rsidR="009137CA" w:rsidRPr="00D62B13" w:rsidRDefault="009137CA" w:rsidP="0098500F">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9137CA" w:rsidRDefault="009137CA" w:rsidP="0098500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9137CA" w:rsidRPr="00D62B13" w:rsidTr="0098500F">
        <w:tc>
          <w:tcPr>
            <w:tcW w:w="2448" w:type="dxa"/>
          </w:tcPr>
          <w:p w:rsidR="009137CA" w:rsidRPr="00D62B13" w:rsidRDefault="009137CA" w:rsidP="0098500F">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9137CA" w:rsidRPr="00D62B13" w:rsidRDefault="009137CA" w:rsidP="0098500F">
            <w:pPr>
              <w:pStyle w:val="Header1-Clauses"/>
              <w:tabs>
                <w:tab w:val="clear" w:pos="720"/>
              </w:tabs>
              <w:ind w:left="486" w:hanging="486"/>
              <w:rPr>
                <w:bCs/>
                <w:szCs w:val="24"/>
              </w:rPr>
            </w:pPr>
          </w:p>
        </w:tc>
        <w:tc>
          <w:tcPr>
            <w:tcW w:w="6696" w:type="dxa"/>
          </w:tcPr>
          <w:p w:rsidR="009137CA" w:rsidRPr="00D62B13" w:rsidRDefault="009137CA" w:rsidP="00F5403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9137CA" w:rsidRPr="00D62B13" w:rsidRDefault="009137CA" w:rsidP="0098500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9137CA" w:rsidRPr="00D62B13" w:rsidRDefault="009137CA" w:rsidP="0098500F">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9137CA" w:rsidRPr="00D62B13" w:rsidRDefault="009137CA" w:rsidP="0098500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9137CA" w:rsidRPr="00D62B13" w:rsidRDefault="009137CA" w:rsidP="0098500F">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9137CA" w:rsidRPr="00D62B13" w:rsidRDefault="009137CA" w:rsidP="0098500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9137CA" w:rsidRPr="00D62B13" w:rsidRDefault="009137CA" w:rsidP="0098500F">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9137CA" w:rsidRPr="00D62B13" w:rsidRDefault="009137CA" w:rsidP="0098500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9137CA" w:rsidRPr="00D62B13" w:rsidRDefault="009137CA" w:rsidP="0098500F">
            <w:pPr>
              <w:pStyle w:val="Header1-Clauses"/>
              <w:tabs>
                <w:tab w:val="clear" w:pos="720"/>
              </w:tabs>
              <w:spacing w:after="120"/>
              <w:ind w:left="396" w:hanging="39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9137CA" w:rsidRPr="00D62B13" w:rsidRDefault="009137CA" w:rsidP="0098500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9137CA" w:rsidRPr="00D62B13" w:rsidRDefault="009137CA" w:rsidP="0098500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9137CA" w:rsidRPr="00D62B13" w:rsidRDefault="009137CA" w:rsidP="0098500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9137CA" w:rsidRPr="00D62B13" w:rsidRDefault="009137CA" w:rsidP="00F5403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9137CA"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9137CA" w:rsidRDefault="009137CA" w:rsidP="0098500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9137CA" w:rsidRDefault="009137CA" w:rsidP="0098500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rsidR="009137CA" w:rsidRPr="00D62B13" w:rsidRDefault="009137CA" w:rsidP="0098500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9137CA" w:rsidRPr="00D62B13" w:rsidRDefault="009137CA" w:rsidP="0098500F">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9137CA" w:rsidRPr="00D62B13" w:rsidRDefault="009137CA" w:rsidP="0098500F">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9137CA" w:rsidRPr="00D62B13" w:rsidRDefault="009137CA" w:rsidP="0098500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9137CA" w:rsidRPr="00D62B13" w:rsidRDefault="009137CA" w:rsidP="0098500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9137CA" w:rsidRPr="00D62B13" w:rsidRDefault="009137CA" w:rsidP="0098500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9137CA" w:rsidRPr="00D62B13" w:rsidTr="0098500F">
        <w:tc>
          <w:tcPr>
            <w:tcW w:w="2448" w:type="dxa"/>
          </w:tcPr>
          <w:p w:rsidR="009137CA" w:rsidRPr="00D62B13" w:rsidRDefault="009137CA" w:rsidP="0098500F">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9137CA" w:rsidRPr="00D62B13" w:rsidRDefault="009137CA" w:rsidP="0098500F">
            <w:pPr>
              <w:tabs>
                <w:tab w:val="left" w:pos="540"/>
              </w:tabs>
              <w:spacing w:after="200"/>
              <w:ind w:left="540" w:right="-72" w:hanging="547"/>
              <w:rPr>
                <w:szCs w:val="24"/>
              </w:rPr>
            </w:pPr>
            <w:r w:rsidRPr="00D62B13">
              <w:rPr>
                <w:szCs w:val="24"/>
              </w:rPr>
              <w:t>26.2</w:t>
            </w:r>
            <w:r w:rsidRPr="00D62B13">
              <w:rPr>
                <w:szCs w:val="24"/>
              </w:rPr>
              <w:tab/>
              <w:t>The inner envelopes shall:</w:t>
            </w:r>
          </w:p>
          <w:p w:rsidR="009137CA" w:rsidRPr="00D62B13" w:rsidRDefault="009137CA" w:rsidP="0098500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9137CA" w:rsidRPr="00D62B13" w:rsidRDefault="009137CA" w:rsidP="0098500F">
            <w:pPr>
              <w:tabs>
                <w:tab w:val="left" w:pos="1080"/>
              </w:tabs>
              <w:spacing w:after="200"/>
              <w:ind w:left="1080" w:right="-72" w:hanging="547"/>
              <w:rPr>
                <w:szCs w:val="24"/>
              </w:rPr>
            </w:pPr>
            <w:r w:rsidRPr="00D62B13">
              <w:rPr>
                <w:szCs w:val="24"/>
              </w:rPr>
              <w:t>(b)   be marked “ORIGINAL”, “ALTERNATIVE” (if any) and “COPIES”;</w:t>
            </w:r>
          </w:p>
          <w:p w:rsidR="009137CA" w:rsidRPr="00D62B13" w:rsidRDefault="009137CA" w:rsidP="0098500F">
            <w:pPr>
              <w:tabs>
                <w:tab w:val="left" w:pos="534"/>
              </w:tabs>
              <w:spacing w:after="200"/>
              <w:ind w:left="534" w:right="-72" w:hanging="534"/>
              <w:rPr>
                <w:szCs w:val="24"/>
              </w:rPr>
            </w:pPr>
            <w:r w:rsidRPr="00D62B13">
              <w:rPr>
                <w:szCs w:val="24"/>
              </w:rPr>
              <w:t>26.3 The outer envelope shall:</w:t>
            </w:r>
          </w:p>
          <w:p w:rsidR="009137CA" w:rsidRPr="00366ECC" w:rsidRDefault="009137CA" w:rsidP="0098500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9137CA" w:rsidRPr="00366ECC" w:rsidRDefault="009137CA" w:rsidP="0098500F">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9137CA" w:rsidRPr="00366ECC" w:rsidRDefault="009137CA" w:rsidP="0098500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9137CA" w:rsidRPr="00D62B13" w:rsidRDefault="009137CA" w:rsidP="0098500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w:t>
            </w:r>
            <w:r w:rsidRPr="00D62B13">
              <w:rPr>
                <w:szCs w:val="24"/>
              </w:rPr>
              <w:lastRenderedPageBreak/>
              <w:t xml:space="preserve">and date for Bid Opening as defined in the </w:t>
            </w:r>
            <w:smartTag w:uri="urn:schemas-microsoft-com:office:smarttags" w:element="stockticker">
              <w:r w:rsidRPr="00D62B13">
                <w:rPr>
                  <w:szCs w:val="24"/>
                </w:rPr>
                <w:t>BDS</w:t>
              </w:r>
            </w:smartTag>
            <w:r w:rsidRPr="00D62B13">
              <w:rPr>
                <w:szCs w:val="24"/>
              </w:rPr>
              <w:t>.</w:t>
            </w:r>
          </w:p>
          <w:p w:rsidR="009137CA" w:rsidRPr="00D62B13" w:rsidRDefault="009137CA" w:rsidP="0098500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9137CA" w:rsidRPr="00D62B13" w:rsidRDefault="009137CA" w:rsidP="0098500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9137CA" w:rsidRPr="00D62B13" w:rsidRDefault="009137CA" w:rsidP="0098500F">
            <w:pPr>
              <w:pStyle w:val="Header1-Clauses"/>
              <w:tabs>
                <w:tab w:val="clear" w:pos="720"/>
              </w:tabs>
              <w:ind w:left="396" w:hanging="30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9137CA" w:rsidRPr="00D62B13" w:rsidRDefault="009137CA" w:rsidP="0098500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9137CA" w:rsidRDefault="009137CA" w:rsidP="0098500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9137CA" w:rsidRPr="00D62B13" w:rsidRDefault="009137CA" w:rsidP="0098500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9137CA" w:rsidRPr="00D62B13" w:rsidRDefault="009137CA" w:rsidP="0098500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9137CA" w:rsidRPr="00D62B13" w:rsidRDefault="009137CA" w:rsidP="0098500F">
            <w:pPr>
              <w:tabs>
                <w:tab w:val="left" w:pos="903"/>
              </w:tabs>
              <w:spacing w:after="200"/>
              <w:ind w:left="903" w:right="-72" w:hanging="363"/>
              <w:rPr>
                <w:szCs w:val="24"/>
              </w:rPr>
            </w:pPr>
            <w:r w:rsidRPr="00D62B13">
              <w:rPr>
                <w:szCs w:val="24"/>
              </w:rPr>
              <w:t>(a)  the Contract title and reference number;</w:t>
            </w:r>
          </w:p>
          <w:p w:rsidR="009137CA" w:rsidRPr="00D62B13" w:rsidRDefault="009137CA" w:rsidP="0098500F">
            <w:pPr>
              <w:tabs>
                <w:tab w:val="left" w:pos="903"/>
              </w:tabs>
              <w:spacing w:after="200"/>
              <w:ind w:left="903" w:right="-72" w:hanging="363"/>
              <w:rPr>
                <w:szCs w:val="24"/>
              </w:rPr>
            </w:pPr>
            <w:r w:rsidRPr="00D62B13">
              <w:rPr>
                <w:szCs w:val="24"/>
              </w:rPr>
              <w:t>(b)  the Bid number;</w:t>
            </w:r>
          </w:p>
          <w:p w:rsidR="009137CA" w:rsidRPr="00D62B13" w:rsidRDefault="009137CA" w:rsidP="0098500F">
            <w:pPr>
              <w:tabs>
                <w:tab w:val="left" w:pos="903"/>
              </w:tabs>
              <w:spacing w:after="200"/>
              <w:ind w:left="903" w:right="-72" w:hanging="363"/>
              <w:rPr>
                <w:szCs w:val="24"/>
              </w:rPr>
            </w:pPr>
            <w:r w:rsidRPr="00D62B13">
              <w:rPr>
                <w:szCs w:val="24"/>
              </w:rPr>
              <w:t>(c)  the Bid deadline date and time;</w:t>
            </w:r>
          </w:p>
          <w:p w:rsidR="009137CA" w:rsidRPr="00D62B13" w:rsidRDefault="009137CA" w:rsidP="0098500F">
            <w:pPr>
              <w:tabs>
                <w:tab w:val="left" w:pos="903"/>
              </w:tabs>
              <w:spacing w:after="200"/>
              <w:ind w:left="903" w:right="-72" w:hanging="363"/>
              <w:rPr>
                <w:szCs w:val="24"/>
              </w:rPr>
            </w:pPr>
            <w:r w:rsidRPr="00D62B13">
              <w:rPr>
                <w:szCs w:val="24"/>
              </w:rPr>
              <w:t>(d)  the date, time and place of Bid Opening;</w:t>
            </w:r>
          </w:p>
          <w:p w:rsidR="009137CA" w:rsidRPr="00D62B13" w:rsidRDefault="009137CA" w:rsidP="0098500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9137CA" w:rsidRPr="00D62B13" w:rsidRDefault="009137CA" w:rsidP="0098500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9137CA" w:rsidRPr="00D62B13" w:rsidRDefault="009137CA" w:rsidP="0098500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9137CA" w:rsidRPr="00D62B13" w:rsidRDefault="009137CA" w:rsidP="0098500F">
            <w:pPr>
              <w:tabs>
                <w:tab w:val="left" w:pos="903"/>
              </w:tabs>
              <w:spacing w:after="200"/>
              <w:ind w:left="903" w:right="-72" w:hanging="363"/>
              <w:rPr>
                <w:szCs w:val="24"/>
              </w:rPr>
            </w:pPr>
            <w:r w:rsidRPr="00D62B13">
              <w:rPr>
                <w:szCs w:val="24"/>
              </w:rPr>
              <w:t>(h) the names of attendees at the Bid Opening, and of the Bidders they represent (if any);</w:t>
            </w:r>
          </w:p>
          <w:p w:rsidR="009137CA" w:rsidRPr="00D62B13" w:rsidRDefault="009137CA" w:rsidP="0098500F">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9137CA" w:rsidRPr="00D62B13" w:rsidRDefault="009137CA" w:rsidP="0098500F">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9137CA" w:rsidRDefault="009137CA" w:rsidP="0098500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9137CA" w:rsidRPr="00D62B13" w:rsidRDefault="009137CA" w:rsidP="0098500F">
            <w:pPr>
              <w:rPr>
                <w:rFonts w:eastAsia="Arial Unicode MS"/>
                <w:szCs w:val="24"/>
                <w:lang w:eastAsia="en-US"/>
              </w:rPr>
            </w:pP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137CA" w:rsidRPr="00D62B13" w:rsidRDefault="009137CA" w:rsidP="0098500F">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9137CA" w:rsidRPr="00D62B13" w:rsidRDefault="009137CA" w:rsidP="0098500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9137CA" w:rsidRPr="00D62B13" w:rsidRDefault="009137CA" w:rsidP="0098500F">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9137CA" w:rsidRPr="00D62B13" w:rsidRDefault="009137CA" w:rsidP="0098500F">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9137CA" w:rsidRPr="00D62B13" w:rsidRDefault="009137CA" w:rsidP="0098500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9137CA" w:rsidRPr="00D62B13" w:rsidRDefault="009137CA" w:rsidP="0098500F">
            <w:pPr>
              <w:pStyle w:val="Header1-Clauses"/>
              <w:tabs>
                <w:tab w:val="clear" w:pos="720"/>
              </w:tabs>
              <w:ind w:left="0" w:firstLine="0"/>
              <w:rPr>
                <w:rFonts w:eastAsia="Arial Unicode MS"/>
                <w:szCs w:val="24"/>
              </w:rPr>
            </w:pPr>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9137CA" w:rsidRPr="00D62B13" w:rsidRDefault="009137CA" w:rsidP="0098500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9137CA" w:rsidRPr="00D62B13" w:rsidRDefault="009137CA" w:rsidP="0098500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9137CA" w:rsidRPr="00727662" w:rsidRDefault="009137CA" w:rsidP="0098500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9137CA" w:rsidRPr="003555B5" w:rsidRDefault="009137CA" w:rsidP="0098500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9137CA" w:rsidRPr="003555B5" w:rsidRDefault="009137CA" w:rsidP="0098500F">
            <w:pPr>
              <w:tabs>
                <w:tab w:val="left" w:pos="-720"/>
                <w:tab w:val="num" w:pos="720"/>
              </w:tabs>
              <w:suppressAutoHyphens/>
              <w:spacing w:after="200"/>
              <w:ind w:left="1152" w:hanging="558"/>
              <w:outlineLvl w:val="2"/>
              <w:rPr>
                <w:rFonts w:eastAsia="Arial Unicode MS"/>
                <w:spacing w:val="-3"/>
                <w:szCs w:val="24"/>
              </w:rPr>
            </w:pPr>
          </w:p>
          <w:p w:rsidR="009137CA" w:rsidRPr="003555B5" w:rsidRDefault="009137CA" w:rsidP="00F5403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9137CA" w:rsidRPr="003555B5"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3555B5" w:rsidRDefault="009137CA" w:rsidP="0098500F">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9137CA" w:rsidRPr="00D62B13" w:rsidRDefault="009137CA" w:rsidP="0098500F">
            <w:pPr>
              <w:rPr>
                <w:rFonts w:eastAsia="Arial Unicode MS"/>
                <w:szCs w:val="24"/>
              </w:rPr>
            </w:pPr>
            <w:bookmarkStart w:id="292" w:name="_Toc438532652"/>
            <w:bookmarkEnd w:id="292"/>
          </w:p>
          <w:p w:rsidR="009137CA" w:rsidRPr="00D62B13" w:rsidRDefault="009137CA" w:rsidP="0098500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9137CA" w:rsidRPr="00D62B13" w:rsidRDefault="009137CA" w:rsidP="0098500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9137CA" w:rsidRPr="00D62B13" w:rsidTr="0098500F">
        <w:tc>
          <w:tcPr>
            <w:tcW w:w="2448" w:type="dxa"/>
          </w:tcPr>
          <w:p w:rsidR="009137CA" w:rsidRPr="00D62B13" w:rsidRDefault="009137CA" w:rsidP="0098500F">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9137CA" w:rsidRPr="00D62B13" w:rsidRDefault="009137CA" w:rsidP="0098500F">
            <w:pPr>
              <w:pStyle w:val="Header1-Clauses"/>
              <w:tabs>
                <w:tab w:val="clear" w:pos="720"/>
              </w:tabs>
              <w:ind w:left="306" w:hanging="306"/>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9137CA" w:rsidRPr="00D62B13" w:rsidTr="0098500F">
        <w:tc>
          <w:tcPr>
            <w:tcW w:w="9144" w:type="dxa"/>
            <w:gridSpan w:val="2"/>
          </w:tcPr>
          <w:p w:rsidR="009137CA" w:rsidRPr="00D62B13" w:rsidRDefault="009137CA" w:rsidP="00F54033">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lastRenderedPageBreak/>
              <w:t>Award of Contract</w:t>
            </w:r>
            <w:bookmarkEnd w:id="307"/>
            <w:bookmarkEnd w:id="308"/>
            <w:bookmarkEnd w:id="309"/>
            <w:bookmarkEnd w:id="310"/>
            <w:bookmarkEnd w:id="311"/>
            <w:bookmarkEnd w:id="312"/>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9137CA" w:rsidRPr="00D62B13" w:rsidRDefault="009137CA" w:rsidP="0098500F">
            <w:pPr>
              <w:pStyle w:val="Header1-Clauses"/>
              <w:tabs>
                <w:tab w:val="clear" w:pos="720"/>
              </w:tabs>
              <w:spacing w:after="200"/>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9137CA" w:rsidRPr="00D62B13" w:rsidRDefault="009137CA" w:rsidP="0098500F">
            <w:pPr>
              <w:ind w:left="630" w:hanging="630"/>
              <w:rPr>
                <w:rFonts w:eastAsia="Arial Unicode MS"/>
                <w:szCs w:val="24"/>
              </w:rPr>
            </w:pP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9137CA" w:rsidRDefault="009137CA" w:rsidP="0098500F">
            <w:pPr>
              <w:pStyle w:val="Header2-SubClauses"/>
              <w:tabs>
                <w:tab w:val="clear" w:pos="619"/>
                <w:tab w:val="clear" w:pos="720"/>
              </w:tabs>
              <w:spacing w:after="0"/>
              <w:ind w:left="648" w:hanging="648"/>
              <w:rPr>
                <w:rFonts w:eastAsia="Arial Unicode MS"/>
                <w:szCs w:val="24"/>
              </w:rPr>
            </w:pPr>
          </w:p>
          <w:p w:rsidR="009137CA" w:rsidRDefault="009137CA" w:rsidP="00F5403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9137CA" w:rsidRDefault="009137CA" w:rsidP="0098500F">
            <w:pPr>
              <w:pStyle w:val="Header2-SubClauses"/>
              <w:tabs>
                <w:tab w:val="clear" w:pos="619"/>
                <w:tab w:val="clear" w:pos="720"/>
              </w:tabs>
              <w:spacing w:after="0"/>
              <w:ind w:left="390" w:firstLine="0"/>
              <w:rPr>
                <w:rFonts w:eastAsia="Arial Unicode MS"/>
                <w:szCs w:val="24"/>
              </w:rPr>
            </w:pPr>
          </w:p>
          <w:p w:rsidR="009137CA" w:rsidRPr="00F90152" w:rsidRDefault="009137CA" w:rsidP="00F5403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9137CA" w:rsidRDefault="009137CA" w:rsidP="0098500F">
            <w:pPr>
              <w:pStyle w:val="ListParagraph"/>
              <w:rPr>
                <w:rFonts w:eastAsia="Arial Unicode MS"/>
                <w:szCs w:val="24"/>
              </w:rPr>
            </w:pPr>
          </w:p>
          <w:p w:rsidR="009137CA" w:rsidRPr="00F90152" w:rsidRDefault="009137CA" w:rsidP="0098500F">
            <w:pPr>
              <w:pStyle w:val="Header2-SubClauses"/>
              <w:tabs>
                <w:tab w:val="clear" w:pos="619"/>
                <w:tab w:val="clear" w:pos="720"/>
              </w:tabs>
              <w:spacing w:after="0"/>
              <w:ind w:left="390" w:firstLine="0"/>
              <w:rPr>
                <w:rFonts w:eastAsia="Arial Unicode MS"/>
                <w:szCs w:val="24"/>
              </w:rPr>
            </w:pPr>
          </w:p>
          <w:p w:rsidR="009137CA" w:rsidRDefault="009137CA" w:rsidP="00F5403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lastRenderedPageBreak/>
              <w:t>the Bid and lot numbers;</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the date of the award decision.</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9137CA" w:rsidRPr="00D62B13" w:rsidTr="0098500F">
        <w:tc>
          <w:tcPr>
            <w:tcW w:w="2448" w:type="dxa"/>
          </w:tcPr>
          <w:p w:rsidR="009137CA" w:rsidRPr="00D62B13" w:rsidRDefault="009137CA" w:rsidP="00F54033">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9137CA" w:rsidRPr="00D62B13" w:rsidRDefault="009137CA" w:rsidP="0098500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9137CA" w:rsidRPr="00D62B13" w:rsidRDefault="009137CA" w:rsidP="0098500F">
            <w:pPr>
              <w:pStyle w:val="Header2-SubClauses"/>
              <w:tabs>
                <w:tab w:val="clear" w:pos="619"/>
                <w:tab w:val="clear" w:pos="720"/>
              </w:tabs>
              <w:spacing w:after="0"/>
              <w:ind w:left="648" w:hanging="648"/>
              <w:rPr>
                <w:rFonts w:eastAsia="Arial Unicode MS"/>
                <w:szCs w:val="24"/>
              </w:rPr>
            </w:pPr>
          </w:p>
        </w:tc>
      </w:tr>
      <w:tr w:rsidR="009137CA" w:rsidRPr="00D62B13" w:rsidTr="0098500F">
        <w:tc>
          <w:tcPr>
            <w:tcW w:w="2448" w:type="dxa"/>
          </w:tcPr>
          <w:p w:rsidR="009137CA" w:rsidRDefault="009137CA" w:rsidP="00F54033">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9137CA" w:rsidRPr="00D62B13" w:rsidRDefault="009137CA" w:rsidP="0098500F">
            <w:pPr>
              <w:pStyle w:val="Header1-Clauses"/>
              <w:tabs>
                <w:tab w:val="clear" w:pos="720"/>
              </w:tabs>
              <w:jc w:val="both"/>
              <w:rPr>
                <w:rFonts w:eastAsia="Arial Unicode MS"/>
                <w:szCs w:val="24"/>
              </w:rPr>
            </w:pPr>
          </w:p>
          <w:p w:rsidR="009137CA" w:rsidRPr="00D62B13" w:rsidRDefault="009137CA" w:rsidP="0098500F">
            <w:pPr>
              <w:pStyle w:val="Header1-Clauses"/>
              <w:tabs>
                <w:tab w:val="clear" w:pos="720"/>
              </w:tabs>
              <w:ind w:left="390" w:firstLine="0"/>
              <w:rPr>
                <w:rFonts w:eastAsia="Arial Unicode MS"/>
                <w:szCs w:val="24"/>
              </w:rPr>
            </w:pPr>
          </w:p>
        </w:tc>
        <w:tc>
          <w:tcPr>
            <w:tcW w:w="6696" w:type="dxa"/>
          </w:tcPr>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9137CA" w:rsidRPr="00D62B13" w:rsidRDefault="009137CA" w:rsidP="0098500F">
            <w:pPr>
              <w:pStyle w:val="Header2-SubClauses"/>
              <w:tabs>
                <w:tab w:val="clear" w:pos="619"/>
                <w:tab w:val="clear" w:pos="720"/>
                <w:tab w:val="left" w:pos="993"/>
              </w:tabs>
              <w:rPr>
                <w:rFonts w:eastAsia="Arial Unicode MS"/>
                <w:szCs w:val="24"/>
              </w:rPr>
            </w:pPr>
            <w:r w:rsidRPr="00D62B13">
              <w:rPr>
                <w:rFonts w:eastAsia="Arial Unicode MS"/>
                <w:szCs w:val="24"/>
              </w:rPr>
              <w:lastRenderedPageBreak/>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rsidR="009137CA" w:rsidRDefault="009137CA" w:rsidP="0098500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9137CA" w:rsidRDefault="009137CA" w:rsidP="0098500F">
            <w:pPr>
              <w:pStyle w:val="Header2-SubClauses"/>
              <w:tabs>
                <w:tab w:val="clear" w:pos="619"/>
                <w:tab w:val="clear" w:pos="720"/>
                <w:tab w:val="left" w:pos="993"/>
              </w:tabs>
              <w:rPr>
                <w:szCs w:val="24"/>
              </w:rPr>
            </w:pPr>
          </w:p>
          <w:p w:rsidR="009137CA" w:rsidRDefault="009137CA" w:rsidP="0098500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9137CA" w:rsidRPr="00A876BD" w:rsidRDefault="009137CA" w:rsidP="0098500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tc>
      </w:tr>
    </w:tbl>
    <w:p w:rsidR="009137CA" w:rsidRPr="00EE6110" w:rsidRDefault="009137CA" w:rsidP="009137CA">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9137CA" w:rsidRPr="00EE6110" w:rsidRDefault="009137CA" w:rsidP="009137CA">
      <w:pPr>
        <w:rPr>
          <w:rFonts w:eastAsia="Arial Unicode MS"/>
          <w:szCs w:val="24"/>
        </w:rPr>
        <w:sectPr w:rsidR="009137CA" w:rsidRPr="00EE6110" w:rsidSect="0098500F">
          <w:headerReference w:type="even" r:id="rId9"/>
          <w:headerReference w:type="default" r:id="rId10"/>
          <w:pgSz w:w="11907" w:h="16840" w:code="9"/>
          <w:pgMar w:top="1134" w:right="1134" w:bottom="1134" w:left="1701" w:header="720" w:footer="720" w:gutter="0"/>
          <w:paperSrc w:first="7" w:other="7"/>
          <w:cols w:space="720"/>
        </w:sectPr>
      </w:pPr>
    </w:p>
    <w:p w:rsidR="009137CA" w:rsidRPr="00EE6110" w:rsidRDefault="009137CA" w:rsidP="009137C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137CA" w:rsidRPr="00EE6110" w:rsidTr="0098500F">
        <w:trPr>
          <w:cantSplit/>
        </w:trPr>
        <w:tc>
          <w:tcPr>
            <w:tcW w:w="9090" w:type="dxa"/>
            <w:gridSpan w:val="3"/>
            <w:tcBorders>
              <w:top w:val="nil"/>
              <w:left w:val="nil"/>
              <w:bottom w:val="single" w:sz="12" w:space="0" w:color="000000"/>
              <w:right w:val="nil"/>
            </w:tcBorders>
            <w:vAlign w:val="center"/>
          </w:tcPr>
          <w:p w:rsidR="009137CA" w:rsidRPr="00EE6110" w:rsidRDefault="009137CA" w:rsidP="0098500F">
            <w:pPr>
              <w:pStyle w:val="Heading2"/>
              <w:rPr>
                <w:rFonts w:eastAsia="Arial Unicode MS" w:hint="eastAsia"/>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9137CA" w:rsidRPr="00EE6110" w:rsidTr="0098500F">
        <w:trPr>
          <w:cantSplit/>
        </w:trPr>
        <w:tc>
          <w:tcPr>
            <w:tcW w:w="9090" w:type="dxa"/>
            <w:gridSpan w:val="3"/>
            <w:tcBorders>
              <w:bottom w:val="single" w:sz="4" w:space="0" w:color="auto"/>
            </w:tcBorders>
            <w:vAlign w:val="center"/>
          </w:tcPr>
          <w:p w:rsidR="009137CA" w:rsidRPr="00EE6110" w:rsidRDefault="009137CA" w:rsidP="0098500F">
            <w:pPr>
              <w:spacing w:before="240" w:after="120"/>
              <w:jc w:val="center"/>
              <w:rPr>
                <w:rFonts w:eastAsia="Arial Unicode MS"/>
                <w:b/>
                <w:szCs w:val="24"/>
              </w:rPr>
            </w:pPr>
            <w:r w:rsidRPr="00EE6110">
              <w:rPr>
                <w:rFonts w:eastAsia="Arial Unicode MS"/>
                <w:b/>
                <w:szCs w:val="24"/>
              </w:rPr>
              <w:t>A.  Introduction</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F72ADB" w:rsidRDefault="009137CA" w:rsidP="0098500F">
            <w:pPr>
              <w:tabs>
                <w:tab w:val="right" w:pos="7272"/>
              </w:tabs>
              <w:spacing w:before="120"/>
              <w:rPr>
                <w:rFonts w:eastAsia="Arial Unicode MS"/>
                <w:szCs w:val="24"/>
                <w:lang w:val="ga-IE"/>
              </w:rPr>
            </w:pPr>
            <w:r w:rsidRPr="00EE6110">
              <w:rPr>
                <w:rFonts w:eastAsia="Arial Unicode MS"/>
                <w:szCs w:val="24"/>
              </w:rPr>
              <w:t>The Purchaser is</w:t>
            </w:r>
            <w:r w:rsidRPr="00A7311C">
              <w:rPr>
                <w:rFonts w:eastAsia="Arial Unicode MS"/>
                <w:szCs w:val="24"/>
              </w:rPr>
              <w:t xml:space="preserve">: </w:t>
            </w:r>
            <w:r w:rsidRPr="00F72ADB">
              <w:rPr>
                <w:rFonts w:eastAsia="Arial Unicode MS"/>
                <w:b/>
                <w:szCs w:val="24"/>
                <w:lang w:val="ga-IE"/>
              </w:rPr>
              <w:t>National Biodiversity Centre,Serbithang</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Default="009137CA" w:rsidP="009779FB">
            <w:pPr>
              <w:pStyle w:val="CommentText"/>
              <w:jc w:val="both"/>
              <w:rPr>
                <w:rFonts w:eastAsia="Arial Unicode MS"/>
                <w:szCs w:val="24"/>
              </w:rPr>
            </w:pPr>
            <w:r w:rsidRPr="00EE6110">
              <w:rPr>
                <w:rFonts w:eastAsia="Arial Unicode MS"/>
                <w:szCs w:val="24"/>
              </w:rPr>
              <w:t xml:space="preserve">The name, identification number and number of lots within this procurement are: </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Office Stationaries</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Electrical &amp; Hardware items.</w:t>
            </w:r>
          </w:p>
          <w:p w:rsidR="009779FB" w:rsidRPr="00AB72CE" w:rsidRDefault="009779FB" w:rsidP="009779FB">
            <w:pPr>
              <w:pStyle w:val="CommentText"/>
              <w:numPr>
                <w:ilvl w:val="2"/>
                <w:numId w:val="60"/>
              </w:numPr>
              <w:jc w:val="both"/>
              <w:rPr>
                <w:rFonts w:eastAsia="Arial Unicode MS"/>
                <w:sz w:val="28"/>
                <w:szCs w:val="28"/>
              </w:rPr>
            </w:pPr>
            <w:r w:rsidRPr="00AB72CE">
              <w:rPr>
                <w:rFonts w:eastAsia="Arial Unicode MS"/>
                <w:b/>
                <w:sz w:val="28"/>
                <w:szCs w:val="28"/>
              </w:rPr>
              <w:t>Vehicle spare parts, General Maintenance &amp; Tyres</w:t>
            </w:r>
          </w:p>
          <w:p w:rsidR="00AB72CE" w:rsidRPr="00EE6110" w:rsidRDefault="00AB72CE" w:rsidP="009779FB">
            <w:pPr>
              <w:pStyle w:val="CommentText"/>
              <w:numPr>
                <w:ilvl w:val="2"/>
                <w:numId w:val="60"/>
              </w:numPr>
              <w:jc w:val="both"/>
              <w:rPr>
                <w:rFonts w:eastAsia="Arial Unicode MS"/>
                <w:szCs w:val="24"/>
                <w:u w:val="single"/>
              </w:rPr>
            </w:pPr>
            <w:r w:rsidRPr="00AB72CE">
              <w:rPr>
                <w:rFonts w:eastAsia="Arial Unicode MS"/>
                <w:b/>
                <w:sz w:val="28"/>
                <w:szCs w:val="28"/>
              </w:rPr>
              <w:t>Catering</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 xml:space="preserve">Attention: </w:t>
            </w:r>
            <w:r>
              <w:rPr>
                <w:rFonts w:eastAsia="Arial Unicode MS"/>
                <w:b/>
                <w:szCs w:val="24"/>
                <w:lang w:val="ga-IE"/>
              </w:rPr>
              <w:t>Admin Officer, NBC</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w:t>
            </w:r>
            <w:r w:rsidRPr="004C69F6">
              <w:rPr>
                <w:rFonts w:eastAsia="Arial Unicode MS"/>
                <w:b/>
                <w:i/>
                <w:szCs w:val="24"/>
              </w:rPr>
              <w:t xml:space="preserve"> [National Bioderversity Centre,</w:t>
            </w:r>
            <w:r w:rsidRPr="001C6856">
              <w:rPr>
                <w:rFonts w:eastAsia="Arial Unicode MS"/>
                <w:b/>
                <w:bCs/>
                <w:i/>
                <w:szCs w:val="24"/>
              </w:rPr>
              <w:t xml:space="preserve"> Ministry of Agriculture &amp; Forests, </w:t>
            </w:r>
            <w:r>
              <w:rPr>
                <w:rFonts w:eastAsia="Arial Unicode MS"/>
                <w:b/>
                <w:bCs/>
                <w:i/>
                <w:szCs w:val="24"/>
              </w:rPr>
              <w:t>Serbithang</w:t>
            </w:r>
            <w:r w:rsidRPr="001C6856">
              <w:rPr>
                <w:rFonts w:eastAsia="Arial Unicode MS"/>
                <w:b/>
                <w:bCs/>
                <w:i/>
                <w:szCs w:val="24"/>
              </w:rPr>
              <w:t>, Telphone No. 00975-02-3</w:t>
            </w:r>
            <w:r>
              <w:rPr>
                <w:rFonts w:eastAsia="Arial Unicode MS"/>
                <w:b/>
                <w:bCs/>
                <w:i/>
                <w:szCs w:val="24"/>
              </w:rPr>
              <w:t>51218/351417</w:t>
            </w:r>
            <w:r w:rsidRPr="00A7311C">
              <w:rPr>
                <w:rFonts w:eastAsia="Arial Unicode MS"/>
                <w:i/>
                <w:szCs w:val="24"/>
              </w:rPr>
              <w:t>]</w:t>
            </w:r>
            <w:r w:rsidRPr="00D4279D">
              <w:rPr>
                <w:rFonts w:eastAsia="Arial Unicode MS"/>
                <w:b/>
                <w:bCs/>
                <w:i/>
                <w:szCs w:val="24"/>
              </w:rPr>
              <w:t>,</w:t>
            </w:r>
            <w:r w:rsidRPr="00D4279D">
              <w:rPr>
                <w:rFonts w:eastAsia="Arial Unicode MS"/>
                <w:b/>
                <w:bCs/>
                <w:szCs w:val="24"/>
              </w:rPr>
              <w:t xml:space="preserve"> Bhutan</w:t>
            </w:r>
          </w:p>
          <w:p w:rsidR="009137CA"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Facsimile number: </w:t>
            </w:r>
            <w:r w:rsidRPr="00A7311C">
              <w:rPr>
                <w:rFonts w:eastAsia="Arial Unicode MS"/>
                <w:i/>
                <w:szCs w:val="24"/>
              </w:rPr>
              <w:t>[</w:t>
            </w:r>
            <w:r w:rsidRPr="001C6856">
              <w:rPr>
                <w:rFonts w:eastAsia="Arial Unicode MS"/>
                <w:b/>
                <w:bCs/>
                <w:i/>
                <w:szCs w:val="24"/>
              </w:rPr>
              <w:t>00975-02-3</w:t>
            </w:r>
            <w:r>
              <w:rPr>
                <w:rFonts w:eastAsia="Arial Unicode MS"/>
                <w:b/>
                <w:bCs/>
                <w:i/>
                <w:szCs w:val="24"/>
              </w:rPr>
              <w:t>51219</w:t>
            </w:r>
            <w:r w:rsidRPr="00A7311C">
              <w:rPr>
                <w:rFonts w:eastAsia="Arial Unicode MS"/>
                <w:i/>
                <w:szCs w:val="24"/>
              </w:rPr>
              <w:t>]</w:t>
            </w:r>
          </w:p>
          <w:p w:rsidR="009137CA" w:rsidRPr="00F72ADB" w:rsidRDefault="009137CA" w:rsidP="0098500F">
            <w:pPr>
              <w:tabs>
                <w:tab w:val="right" w:pos="7254"/>
              </w:tabs>
              <w:spacing w:before="120" w:after="120"/>
              <w:rPr>
                <w:rFonts w:eastAsia="Arial Unicode MS"/>
                <w:szCs w:val="24"/>
                <w:lang w:val="ga-IE"/>
              </w:rPr>
            </w:pPr>
            <w:r w:rsidRPr="00EE6110">
              <w:rPr>
                <w:rFonts w:eastAsia="Arial Unicode MS"/>
                <w:szCs w:val="24"/>
              </w:rPr>
              <w:t xml:space="preserve">Electronic mail address: </w:t>
            </w:r>
            <w:r w:rsidRPr="00F72ADB">
              <w:rPr>
                <w:rFonts w:eastAsia="Arial Unicode MS"/>
                <w:b/>
                <w:szCs w:val="24"/>
                <w:lang w:val="ga-IE"/>
              </w:rPr>
              <w:t>pemled12@gmail.com</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The language of the Bid</w:t>
            </w:r>
            <w:r>
              <w:rPr>
                <w:rFonts w:eastAsia="Arial Unicode MS"/>
                <w:szCs w:val="24"/>
              </w:rPr>
              <w:t xml:space="preserve"> is:</w:t>
            </w:r>
            <w:r>
              <w:rPr>
                <w:rFonts w:eastAsia="Arial Unicode MS"/>
                <w:szCs w:val="24"/>
                <w:lang w:val="ga-IE"/>
              </w:rPr>
              <w:t xml:space="preserve"> </w:t>
            </w:r>
            <w:r w:rsidRPr="00F72ADB">
              <w:rPr>
                <w:rFonts w:eastAsia="Arial Unicode MS"/>
                <w:b/>
                <w:szCs w:val="24"/>
                <w:lang w:val="ga-IE"/>
              </w:rPr>
              <w:t>English</w:t>
            </w:r>
          </w:p>
          <w:p w:rsidR="009137CA" w:rsidRPr="00EE6110" w:rsidRDefault="009137CA" w:rsidP="0098500F">
            <w:pPr>
              <w:tabs>
                <w:tab w:val="right" w:pos="7254"/>
              </w:tabs>
              <w:spacing w:before="120"/>
              <w:rPr>
                <w:rFonts w:eastAsia="Arial Unicode MS"/>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9137CA" w:rsidRPr="00A7311C" w:rsidRDefault="009137CA" w:rsidP="0098500F">
            <w:pPr>
              <w:tabs>
                <w:tab w:val="right" w:pos="7254"/>
              </w:tabs>
              <w:spacing w:before="120"/>
              <w:rPr>
                <w:rFonts w:eastAsia="Arial Unicode MS"/>
                <w:szCs w:val="24"/>
              </w:rPr>
            </w:pPr>
            <w:r w:rsidRPr="00A7311C">
              <w:rPr>
                <w:rFonts w:eastAsia="Arial Unicode MS"/>
                <w:i/>
                <w:szCs w:val="24"/>
              </w:rPr>
              <w:t>[</w:t>
            </w:r>
            <w:r w:rsidRPr="00D4279D">
              <w:rPr>
                <w:rFonts w:eastAsia="Arial Unicode MS"/>
                <w:b/>
                <w:bCs/>
                <w:i/>
                <w:szCs w:val="24"/>
              </w:rPr>
              <w:t>Copy of the trade License issued by the Ministry of Economic Affairs, and copy of the Tax Clearance Certificate Issued by RRCO, MoF</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786413" w:rsidRDefault="009137CA" w:rsidP="0098500F">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9137CA" w:rsidRPr="00786413" w:rsidRDefault="009137CA" w:rsidP="0098500F">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sidRPr="00F72ADB">
              <w:rPr>
                <w:rFonts w:eastAsia="Arial Unicode MS"/>
                <w:b/>
                <w:i/>
                <w:color w:val="000000"/>
                <w:szCs w:val="24"/>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Alternative Bids </w:t>
            </w:r>
            <w:r w:rsidRPr="00F72ADB">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p w:rsidR="009137CA" w:rsidRPr="00F72ADB" w:rsidRDefault="009137CA" w:rsidP="0098500F">
            <w:pPr>
              <w:tabs>
                <w:tab w:val="right" w:pos="7254"/>
              </w:tabs>
              <w:spacing w:before="120"/>
              <w:rPr>
                <w:rFonts w:eastAsia="Arial Unicode MS"/>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Incoterms edition is: </w:t>
            </w:r>
            <w:r w:rsidRPr="00A7311C">
              <w:rPr>
                <w:rFonts w:eastAsia="Arial Unicode MS"/>
                <w:i/>
                <w:szCs w:val="24"/>
              </w:rPr>
              <w:t>[</w:t>
            </w:r>
            <w:r>
              <w:rPr>
                <w:rFonts w:eastAsia="Arial Unicode MS"/>
                <w:i/>
                <w:szCs w:val="24"/>
              </w:rPr>
              <w:t xml:space="preserve"> </w:t>
            </w:r>
            <w:r w:rsidRPr="00D4279D">
              <w:rPr>
                <w:rFonts w:eastAsia="Arial Unicode MS"/>
                <w:b/>
                <w:bCs/>
                <w:i/>
                <w:szCs w:val="24"/>
              </w:rPr>
              <w:t>Not Applicable</w:t>
            </w:r>
            <w:r>
              <w:rPr>
                <w:rFonts w:eastAsia="Arial Unicode MS"/>
                <w:b/>
                <w:bCs/>
                <w:i/>
                <w:szCs w:val="24"/>
              </w:rPr>
              <w:t xml:space="preserve"> </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802A2F" w:rsidRDefault="009137CA" w:rsidP="0098500F">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9137CA" w:rsidRPr="00F72ADB" w:rsidRDefault="009137CA" w:rsidP="0098500F">
            <w:pPr>
              <w:tabs>
                <w:tab w:val="right" w:pos="7254"/>
              </w:tabs>
              <w:spacing w:before="120"/>
              <w:rPr>
                <w:rFonts w:eastAsia="Arial Unicode MS"/>
                <w:i/>
                <w:color w:val="000000"/>
                <w:szCs w:val="24"/>
                <w:lang w:val="ga-IE"/>
              </w:rPr>
            </w:pPr>
            <w:r w:rsidRPr="00FE21B9">
              <w:rPr>
                <w:rFonts w:eastAsia="Arial Unicode MS"/>
                <w:color w:val="000000"/>
                <w:szCs w:val="24"/>
              </w:rPr>
              <w:t xml:space="preserve">The final destination (Project Site) is: </w:t>
            </w:r>
            <w:r w:rsidRPr="00F72ADB">
              <w:rPr>
                <w:rFonts w:eastAsia="Arial Unicode MS"/>
                <w:b/>
                <w:color w:val="000000"/>
                <w:szCs w:val="24"/>
                <w:lang w:val="ga-IE"/>
              </w:rPr>
              <w:t>NBC, Serbithang</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prices quoted by the Bidder </w:t>
            </w:r>
            <w:r w:rsidRPr="00F72ADB">
              <w:rPr>
                <w:rFonts w:eastAsia="Arial Unicode MS"/>
                <w:b/>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p>
        </w:tc>
      </w:tr>
      <w:tr w:rsidR="009137CA" w:rsidRPr="00EE6110" w:rsidTr="0098500F">
        <w:tblPrEx>
          <w:tblBorders>
            <w:insideH w:val="single" w:sz="8" w:space="0" w:color="000000"/>
          </w:tblBorders>
        </w:tblPrEx>
        <w:tc>
          <w:tcPr>
            <w:tcW w:w="1620" w:type="dxa"/>
            <w:gridSpan w:val="2"/>
          </w:tcPr>
          <w:p w:rsidR="009137CA" w:rsidRPr="00E34211" w:rsidRDefault="009137CA" w:rsidP="0098500F">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9137CA" w:rsidRPr="00E34211" w:rsidRDefault="009137CA" w:rsidP="0098500F">
            <w:pPr>
              <w:tabs>
                <w:tab w:val="right" w:pos="7254"/>
              </w:tabs>
              <w:spacing w:before="120"/>
              <w:rPr>
                <w:rFonts w:eastAsia="Arial Unicode MS"/>
                <w:szCs w:val="24"/>
              </w:rPr>
            </w:pPr>
            <w:r w:rsidRPr="00E34211">
              <w:rPr>
                <w:rFonts w:eastAsia="Arial Unicode MS"/>
                <w:szCs w:val="24"/>
              </w:rPr>
              <w:t xml:space="preserve">The Bidder </w:t>
            </w:r>
            <w:r w:rsidRPr="00F72ADB">
              <w:rPr>
                <w:rFonts w:eastAsia="Arial Unicode MS"/>
                <w:b/>
                <w:szCs w:val="24"/>
              </w:rPr>
              <w:t>“is”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21.3</w:t>
            </w:r>
          </w:p>
        </w:tc>
        <w:tc>
          <w:tcPr>
            <w:tcW w:w="7470" w:type="dxa"/>
          </w:tcPr>
          <w:p w:rsidR="009137CA" w:rsidRPr="00EE6110" w:rsidRDefault="009137CA" w:rsidP="00265ADA">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e parts, special tools, etc) is</w:t>
            </w:r>
            <w:r>
              <w:rPr>
                <w:rFonts w:eastAsia="Arial Unicode MS"/>
                <w:szCs w:val="24"/>
                <w:lang w:val="ga-IE"/>
              </w:rPr>
              <w:t xml:space="preserve"> </w:t>
            </w:r>
            <w:r w:rsidRPr="00F72ADB">
              <w:rPr>
                <w:rFonts w:eastAsia="Arial Unicode MS"/>
                <w:szCs w:val="24"/>
              </w:rPr>
              <w:t>[</w:t>
            </w:r>
            <w:r w:rsidR="00265ADA">
              <w:rPr>
                <w:rFonts w:eastAsia="Arial Unicode MS"/>
                <w:b/>
                <w:bCs/>
                <w:szCs w:val="24"/>
              </w:rPr>
              <w:t>1 year</w:t>
            </w:r>
            <w:r w:rsidRPr="00F72ADB">
              <w:rPr>
                <w:rFonts w:eastAsia="Arial Unicode MS"/>
                <w:b/>
                <w:bCs/>
                <w:szCs w:val="24"/>
              </w:rPr>
              <w:t>]</w:t>
            </w:r>
            <w:r w:rsidRPr="00F72ADB">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Manufacturer’s authorization </w:t>
            </w:r>
            <w:r w:rsidRPr="002F7DB0">
              <w:rPr>
                <w:rFonts w:eastAsia="Arial Unicode MS"/>
                <w:b/>
                <w:i/>
                <w:szCs w:val="24"/>
              </w:rPr>
              <w:t>“is</w:t>
            </w:r>
            <w:r w:rsidRPr="00EE6110">
              <w:rPr>
                <w:rFonts w:eastAsia="Arial Unicode MS"/>
                <w:i/>
                <w:szCs w:val="24"/>
              </w:rPr>
              <w:t xml:space="preserve"> </w:t>
            </w:r>
            <w:r w:rsidRPr="00EE6110">
              <w:rPr>
                <w:rFonts w:eastAsia="Arial Unicode MS"/>
                <w:szCs w:val="24"/>
              </w:rPr>
              <w:t>required.</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2F7DB0">
              <w:rPr>
                <w:rFonts w:eastAsia="Arial Unicode MS"/>
                <w:b/>
                <w:szCs w:val="24"/>
              </w:rPr>
              <w:t xml:space="preserve">“are” </w:t>
            </w:r>
            <w:r w:rsidRPr="00EE6110">
              <w:rPr>
                <w:rFonts w:eastAsia="Arial Unicode MS"/>
                <w:szCs w:val="24"/>
              </w:rPr>
              <w:t>req</w:t>
            </w:r>
            <w:r>
              <w:rPr>
                <w:rFonts w:eastAsia="Arial Unicode MS"/>
                <w:szCs w:val="24"/>
              </w:rPr>
              <w:t>uired, and the Bidder therefore</w:t>
            </w:r>
            <w:r>
              <w:rPr>
                <w:rFonts w:eastAsia="Arial Unicode MS"/>
                <w:szCs w:val="24"/>
                <w:lang w:val="ga-IE"/>
              </w:rPr>
              <w:t xml:space="preserve"> </w:t>
            </w:r>
            <w:r w:rsidRPr="002F7DB0">
              <w:rPr>
                <w:rFonts w:eastAsia="Arial Unicode MS"/>
                <w:b/>
                <w:szCs w:val="24"/>
              </w:rPr>
              <w:t>“is</w:t>
            </w:r>
            <w:r w:rsidRPr="002F7DB0">
              <w:rPr>
                <w:rFonts w:eastAsia="Arial Unicode MS"/>
                <w:b/>
                <w:szCs w:val="24"/>
                <w:lang w:val="ga-IE"/>
              </w:rPr>
              <w:t xml:space="preserve"> </w:t>
            </w:r>
            <w:r w:rsidRPr="00EE6110">
              <w:rPr>
                <w:rFonts w:eastAsia="Arial Unicode MS"/>
                <w:szCs w:val="24"/>
              </w:rPr>
              <w:t xml:space="preserve"> required to be represented by a suitably equipped and able agent in Bhutan.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Bid</w:t>
            </w:r>
            <w:r>
              <w:rPr>
                <w:rFonts w:eastAsia="Arial Unicode MS"/>
                <w:szCs w:val="24"/>
              </w:rPr>
              <w:t xml:space="preserve"> validity period shall be</w:t>
            </w:r>
            <w:r>
              <w:rPr>
                <w:rFonts w:eastAsia="Arial Unicode MS"/>
                <w:szCs w:val="24"/>
                <w:lang w:val="ga-IE"/>
              </w:rPr>
              <w:t xml:space="preserve"> </w:t>
            </w:r>
            <w:r w:rsidR="00265ADA">
              <w:rPr>
                <w:rFonts w:eastAsia="Arial Unicode MS"/>
                <w:b/>
                <w:szCs w:val="24"/>
                <w:lang w:val="ga-IE"/>
              </w:rPr>
              <w:t>1 year</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9137CA" w:rsidRPr="00D57C13"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The amount and currency of the Bid Security is </w:t>
            </w:r>
            <w:r>
              <w:rPr>
                <w:rFonts w:eastAsia="Arial Unicode MS"/>
                <w:b/>
                <w:szCs w:val="24"/>
                <w:lang w:val="ga-IE"/>
              </w:rPr>
              <w:t>Nu.</w:t>
            </w:r>
            <w:r w:rsidR="004B2579">
              <w:rPr>
                <w:rFonts w:eastAsia="Arial Unicode MS"/>
                <w:b/>
                <w:szCs w:val="24"/>
                <w:lang w:val="ga-IE"/>
              </w:rPr>
              <w:t>10</w:t>
            </w:r>
            <w:r w:rsidR="0098500F">
              <w:rPr>
                <w:rFonts w:eastAsia="Arial Unicode MS"/>
                <w:b/>
                <w:szCs w:val="24"/>
                <w:lang w:val="ga-IE"/>
              </w:rPr>
              <w:t>,</w:t>
            </w:r>
            <w:r w:rsidRPr="00D57C13">
              <w:rPr>
                <w:rFonts w:eastAsia="Arial Unicode MS"/>
                <w:b/>
                <w:szCs w:val="24"/>
                <w:lang w:val="ga-IE"/>
              </w:rPr>
              <w:t>000/</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9137CA" w:rsidRPr="00D57C13" w:rsidRDefault="009137CA" w:rsidP="0098500F">
            <w:pPr>
              <w:tabs>
                <w:tab w:val="right" w:pos="7254"/>
              </w:tabs>
              <w:spacing w:before="120"/>
              <w:rPr>
                <w:rFonts w:eastAsia="Arial Unicode MS"/>
                <w:szCs w:val="24"/>
                <w:lang w:val="ga-IE"/>
              </w:rPr>
            </w:pPr>
            <w:r w:rsidRPr="00EE6110">
              <w:rPr>
                <w:rFonts w:eastAsia="Arial Unicode MS"/>
                <w:szCs w:val="24"/>
              </w:rPr>
              <w:t xml:space="preserve">In addition to the original of the Bid, the number of copies is: </w:t>
            </w:r>
            <w:r w:rsidRPr="00D57C13">
              <w:rPr>
                <w:rFonts w:eastAsia="Arial Unicode MS"/>
                <w:b/>
                <w:szCs w:val="24"/>
                <w:lang w:val="ga-IE"/>
              </w:rPr>
              <w:t>One</w:t>
            </w:r>
            <w:r w:rsidR="005A4B16">
              <w:rPr>
                <w:rFonts w:eastAsia="Arial Unicode MS"/>
                <w:b/>
                <w:szCs w:val="24"/>
                <w:lang w:val="ga-IE"/>
              </w:rPr>
              <w:t xml:space="preserve"> original &amp; One Copy.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9137CA" w:rsidRPr="009137CA" w:rsidRDefault="009137CA" w:rsidP="005A4B16">
            <w:pPr>
              <w:pStyle w:val="CommentText"/>
              <w:jc w:val="both"/>
              <w:rPr>
                <w:i/>
                <w:sz w:val="24"/>
                <w:szCs w:val="24"/>
                <w:lang w:val="ga-IE"/>
              </w:rPr>
            </w:pPr>
            <w:r w:rsidRPr="00EE6110">
              <w:rPr>
                <w:rFonts w:eastAsia="Arial Unicode MS"/>
                <w:szCs w:val="24"/>
              </w:rPr>
              <w:t xml:space="preserve">The name and identification number of the Contract is </w:t>
            </w:r>
            <w:r w:rsidR="00265ADA">
              <w:rPr>
                <w:rFonts w:eastAsia="Arial Unicode MS"/>
                <w:b/>
                <w:sz w:val="28"/>
                <w:szCs w:val="28"/>
                <w:lang w:val="ga-IE"/>
              </w:rPr>
              <w:t xml:space="preserve">Annual Quotation for </w:t>
            </w:r>
            <w:r w:rsidR="005A4B16">
              <w:rPr>
                <w:rFonts w:eastAsia="Arial Unicode MS"/>
                <w:b/>
                <w:sz w:val="28"/>
                <w:szCs w:val="28"/>
                <w:lang w:val="ga-IE"/>
              </w:rPr>
              <w:t>FY:</w:t>
            </w:r>
            <w:r w:rsidR="00265ADA">
              <w:rPr>
                <w:rFonts w:eastAsia="Arial Unicode MS"/>
                <w:b/>
                <w:sz w:val="28"/>
                <w:szCs w:val="28"/>
                <w:lang w:val="ga-IE"/>
              </w:rPr>
              <w:t xml:space="preserve"> (2018-2019)</w:t>
            </w:r>
            <w:r w:rsidRPr="00EE6110">
              <w:rPr>
                <w:sz w:val="24"/>
                <w:szCs w:val="24"/>
              </w:rPr>
              <w:t xml:space="preserve">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t</w:t>
            </w:r>
            <w:r>
              <w:rPr>
                <w:rFonts w:eastAsia="Arial Unicode MS"/>
                <w:szCs w:val="24"/>
              </w:rPr>
              <w:t>ime and date for Bid Opening is</w:t>
            </w:r>
            <w:r>
              <w:rPr>
                <w:rFonts w:eastAsia="Arial Unicode MS"/>
                <w:szCs w:val="24"/>
                <w:lang w:val="ga-IE"/>
              </w:rPr>
              <w:t xml:space="preserve"> </w:t>
            </w:r>
            <w:r w:rsidRPr="00D57C13">
              <w:rPr>
                <w:rFonts w:eastAsia="Arial Unicode MS"/>
                <w:b/>
                <w:szCs w:val="24"/>
                <w:lang w:val="ga-IE"/>
              </w:rPr>
              <w:t xml:space="preserve">11:30am </w:t>
            </w:r>
            <w:r w:rsidRPr="00EE6110">
              <w:rPr>
                <w:rFonts w:eastAsia="Arial Unicode MS"/>
                <w:szCs w:val="24"/>
              </w:rPr>
              <w:t xml:space="preserve">Bhutan time on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Pr>
                <w:rFonts w:eastAsia="Arial Unicode MS"/>
                <w:b/>
                <w:szCs w:val="24"/>
                <w:lang w:val="ga-IE"/>
              </w:rPr>
              <w:t>/201</w:t>
            </w:r>
            <w:r w:rsidR="00265ADA">
              <w:rPr>
                <w:rFonts w:eastAsia="Arial Unicode MS"/>
                <w:b/>
                <w:szCs w:val="24"/>
                <w:lang w:val="ga-IE"/>
              </w:rPr>
              <w:t>8</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9137CA" w:rsidRPr="00D57C13" w:rsidRDefault="009137CA" w:rsidP="0098500F">
            <w:pPr>
              <w:tabs>
                <w:tab w:val="right" w:pos="7254"/>
              </w:tabs>
              <w:spacing w:before="120"/>
              <w:rPr>
                <w:szCs w:val="24"/>
                <w:lang w:val="ga-IE"/>
              </w:rPr>
            </w:pPr>
            <w:r w:rsidRPr="00EE6110">
              <w:rPr>
                <w:szCs w:val="24"/>
              </w:rPr>
              <w:t xml:space="preserve">Bidders </w:t>
            </w:r>
            <w:r w:rsidRPr="00D57C13">
              <w:rPr>
                <w:b/>
                <w:iCs/>
                <w:szCs w:val="24"/>
              </w:rPr>
              <w:t>“shall not”</w:t>
            </w:r>
            <w:r w:rsidRPr="00EE6110">
              <w:rPr>
                <w:szCs w:val="24"/>
              </w:rPr>
              <w:t xml:space="preserve"> have the option of submitting their Bids electronically.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9137CA" w:rsidRPr="00EE6110" w:rsidRDefault="009137CA" w:rsidP="0098500F">
            <w:pPr>
              <w:tabs>
                <w:tab w:val="right" w:pos="7254"/>
              </w:tabs>
              <w:spacing w:before="120" w:after="120"/>
              <w:rPr>
                <w:szCs w:val="24"/>
              </w:rPr>
            </w:pPr>
            <w:r w:rsidRPr="00EE6110">
              <w:rPr>
                <w:szCs w:val="24"/>
              </w:rPr>
              <w:t>For Bid submission purposes, the Purchaser’s address is:</w:t>
            </w:r>
          </w:p>
          <w:p w:rsidR="009137CA" w:rsidRPr="00D57C13" w:rsidRDefault="009137CA" w:rsidP="0098500F">
            <w:pPr>
              <w:tabs>
                <w:tab w:val="right" w:pos="7254"/>
              </w:tabs>
              <w:spacing w:before="120" w:after="120"/>
              <w:rPr>
                <w:szCs w:val="24"/>
                <w:lang w:val="ga-IE"/>
              </w:rPr>
            </w:pPr>
            <w:r w:rsidRPr="00EE6110">
              <w:rPr>
                <w:szCs w:val="24"/>
              </w:rPr>
              <w:t xml:space="preserve">Attention: </w:t>
            </w:r>
            <w:r w:rsidRPr="00D57C13">
              <w:rPr>
                <w:b/>
                <w:szCs w:val="24"/>
                <w:lang w:val="ga-IE"/>
              </w:rPr>
              <w:t>Program Director</w:t>
            </w:r>
          </w:p>
          <w:p w:rsidR="009137CA" w:rsidRPr="00EE6110" w:rsidRDefault="009137CA" w:rsidP="0098500F">
            <w:pPr>
              <w:tabs>
                <w:tab w:val="right" w:pos="7254"/>
              </w:tabs>
              <w:spacing w:before="120" w:after="120"/>
              <w:rPr>
                <w:szCs w:val="24"/>
                <w:u w:val="single"/>
              </w:rPr>
            </w:pPr>
            <w:r w:rsidRPr="00EE6110">
              <w:rPr>
                <w:szCs w:val="24"/>
              </w:rPr>
              <w:t xml:space="preserve">Address: </w:t>
            </w:r>
            <w:r w:rsidRPr="00D57C13">
              <w:rPr>
                <w:b/>
                <w:szCs w:val="24"/>
                <w:lang w:val="ga-IE"/>
              </w:rPr>
              <w:t>National Biodiversity Centre, Serbithang, Bhutan.</w:t>
            </w:r>
            <w:r w:rsidRPr="00EE6110">
              <w:rPr>
                <w:szCs w:val="24"/>
              </w:rPr>
              <w:t>.</w:t>
            </w:r>
          </w:p>
          <w:p w:rsidR="009137CA" w:rsidRPr="00EE6110" w:rsidRDefault="009137CA" w:rsidP="0098500F">
            <w:pPr>
              <w:spacing w:before="120" w:after="120"/>
              <w:rPr>
                <w:szCs w:val="24"/>
              </w:rPr>
            </w:pPr>
          </w:p>
          <w:p w:rsidR="009137CA" w:rsidRPr="00EE6110" w:rsidRDefault="009137CA" w:rsidP="0098500F">
            <w:pPr>
              <w:spacing w:before="120" w:after="120"/>
              <w:rPr>
                <w:szCs w:val="24"/>
              </w:rPr>
            </w:pPr>
            <w:r w:rsidRPr="00EE6110">
              <w:rPr>
                <w:szCs w:val="24"/>
              </w:rPr>
              <w:t>The deadline for the submission of Bids is:</w:t>
            </w:r>
          </w:p>
          <w:p w:rsidR="009137CA" w:rsidRPr="00D57C13" w:rsidRDefault="009137CA" w:rsidP="0098500F">
            <w:pPr>
              <w:spacing w:before="120" w:after="120"/>
              <w:rPr>
                <w:szCs w:val="24"/>
                <w:lang w:val="ga-IE"/>
              </w:rPr>
            </w:pPr>
            <w:r>
              <w:rPr>
                <w:szCs w:val="24"/>
              </w:rPr>
              <w:t>Date:</w:t>
            </w:r>
            <w:r>
              <w:rPr>
                <w:szCs w:val="24"/>
                <w:lang w:val="ga-IE"/>
              </w:rPr>
              <w:t xml:space="preserve"> </w:t>
            </w:r>
            <w:r w:rsidR="00265ADA">
              <w:rPr>
                <w:b/>
                <w:szCs w:val="24"/>
                <w:lang w:val="ga-IE"/>
              </w:rPr>
              <w:t>10</w:t>
            </w:r>
            <w:r w:rsidRPr="00D57C13">
              <w:rPr>
                <w:b/>
                <w:szCs w:val="24"/>
                <w:lang w:val="ga-IE"/>
              </w:rPr>
              <w:t>/0</w:t>
            </w:r>
            <w:r w:rsidR="00265ADA">
              <w:rPr>
                <w:b/>
                <w:szCs w:val="24"/>
                <w:lang w:val="ga-IE"/>
              </w:rPr>
              <w:t>7</w:t>
            </w:r>
            <w:r w:rsidRPr="00D57C13">
              <w:rPr>
                <w:b/>
                <w:szCs w:val="24"/>
                <w:lang w:val="ga-IE"/>
              </w:rPr>
              <w:t>/201</w:t>
            </w:r>
            <w:r w:rsidR="00265ADA">
              <w:rPr>
                <w:b/>
                <w:szCs w:val="24"/>
                <w:lang w:val="ga-IE"/>
              </w:rPr>
              <w:t>8</w:t>
            </w:r>
          </w:p>
          <w:p w:rsidR="009137CA" w:rsidRPr="00EE6110" w:rsidRDefault="009137CA" w:rsidP="0098500F">
            <w:pPr>
              <w:tabs>
                <w:tab w:val="right" w:pos="7254"/>
              </w:tabs>
              <w:spacing w:before="120"/>
              <w:rPr>
                <w:rFonts w:eastAsia="Arial Unicode MS"/>
                <w:b/>
                <w:szCs w:val="24"/>
              </w:rPr>
            </w:pPr>
            <w:r>
              <w:rPr>
                <w:szCs w:val="24"/>
              </w:rPr>
              <w:t>Time:</w:t>
            </w:r>
            <w:r>
              <w:rPr>
                <w:szCs w:val="24"/>
                <w:lang w:val="ga-IE"/>
              </w:rPr>
              <w:t xml:space="preserve"> </w:t>
            </w:r>
            <w:r w:rsidRPr="00D57C13">
              <w:rPr>
                <w:b/>
                <w:szCs w:val="24"/>
                <w:lang w:val="ga-IE"/>
              </w:rPr>
              <w:t xml:space="preserve">11am </w:t>
            </w:r>
            <w:r w:rsidRPr="00EE6110">
              <w:rPr>
                <w:szCs w:val="24"/>
              </w:rPr>
              <w:t>Bhutan time.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Bid Opening shall take place at: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 xml:space="preserve"> </w:t>
            </w:r>
            <w:r w:rsidRPr="00EE6110">
              <w:rPr>
                <w:rFonts w:eastAsia="Arial Unicode MS"/>
                <w:szCs w:val="24"/>
              </w:rPr>
              <w:t xml:space="preserve"> </w:t>
            </w:r>
            <w:r w:rsidRPr="00EE6110">
              <w:rPr>
                <w:i/>
                <w:szCs w:val="24"/>
              </w:rPr>
              <w:t>[</w:t>
            </w:r>
            <w:r w:rsidRPr="00B65FD4">
              <w:rPr>
                <w:rFonts w:eastAsia="Arial Unicode MS"/>
                <w:b/>
                <w:bCs/>
                <w:i/>
                <w:color w:val="000000"/>
                <w:szCs w:val="24"/>
              </w:rPr>
              <w:t xml:space="preserve">National Biodiversity Centre, MoAF, </w:t>
            </w:r>
            <w:r>
              <w:rPr>
                <w:rFonts w:eastAsia="Arial Unicode MS"/>
                <w:b/>
                <w:bCs/>
                <w:i/>
                <w:color w:val="000000"/>
                <w:szCs w:val="24"/>
              </w:rPr>
              <w:t>Serbithang</w:t>
            </w:r>
            <w:r w:rsidRPr="00EE6110">
              <w:rPr>
                <w:i/>
                <w:szCs w:val="24"/>
              </w:rPr>
              <w:t>]</w:t>
            </w:r>
            <w:r>
              <w:rPr>
                <w:i/>
                <w:szCs w:val="24"/>
              </w:rPr>
              <w:t>,</w:t>
            </w:r>
            <w:r w:rsidRPr="00EE6110">
              <w:rPr>
                <w:szCs w:val="24"/>
              </w:rPr>
              <w:t xml:space="preserve"> Bhutan.</w:t>
            </w:r>
          </w:p>
          <w:p w:rsidR="009137CA" w:rsidRPr="00D57C13" w:rsidRDefault="009137CA" w:rsidP="0098500F">
            <w:pPr>
              <w:tabs>
                <w:tab w:val="right" w:pos="7254"/>
              </w:tabs>
              <w:spacing w:before="120"/>
              <w:rPr>
                <w:rFonts w:eastAsia="Arial Unicode MS"/>
                <w:szCs w:val="24"/>
                <w:lang w:val="ga-IE"/>
              </w:rPr>
            </w:pPr>
            <w:r>
              <w:rPr>
                <w:rFonts w:eastAsia="Arial Unicode MS"/>
                <w:szCs w:val="24"/>
              </w:rPr>
              <w:t>Date:</w:t>
            </w:r>
            <w:r>
              <w:rPr>
                <w:rFonts w:eastAsia="Arial Unicode MS"/>
                <w:szCs w:val="24"/>
                <w:lang w:val="ga-IE"/>
              </w:rPr>
              <w:t xml:space="preserve">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sidRPr="00D57C13">
              <w:rPr>
                <w:rFonts w:eastAsia="Arial Unicode MS"/>
                <w:b/>
                <w:szCs w:val="24"/>
                <w:lang w:val="ga-IE"/>
              </w:rPr>
              <w:t>/201</w:t>
            </w:r>
            <w:r w:rsidR="00265ADA">
              <w:rPr>
                <w:rFonts w:eastAsia="Arial Unicode MS"/>
                <w:b/>
                <w:szCs w:val="24"/>
                <w:lang w:val="ga-IE"/>
              </w:rPr>
              <w:t>8</w:t>
            </w:r>
          </w:p>
          <w:p w:rsidR="009137CA" w:rsidRPr="00D57C13" w:rsidRDefault="009137CA" w:rsidP="0098500F">
            <w:pPr>
              <w:tabs>
                <w:tab w:val="right" w:pos="7254"/>
              </w:tabs>
              <w:spacing w:before="120" w:after="120"/>
              <w:rPr>
                <w:szCs w:val="24"/>
                <w:lang w:val="ga-IE"/>
              </w:rPr>
            </w:pPr>
            <w:r>
              <w:rPr>
                <w:rFonts w:eastAsia="Arial Unicode MS"/>
                <w:szCs w:val="24"/>
              </w:rPr>
              <w:t>Time:</w:t>
            </w:r>
            <w:r>
              <w:rPr>
                <w:rFonts w:eastAsia="Arial Unicode MS"/>
                <w:szCs w:val="24"/>
                <w:lang w:val="ga-IE"/>
              </w:rPr>
              <w:t xml:space="preserve"> </w:t>
            </w:r>
            <w:r w:rsidRPr="00D57C13">
              <w:rPr>
                <w:rFonts w:eastAsia="Arial Unicode MS"/>
                <w:b/>
                <w:szCs w:val="24"/>
                <w:lang w:val="ga-IE"/>
              </w:rPr>
              <w:t xml:space="preserve">11:30am </w:t>
            </w:r>
            <w:r w:rsidRPr="00EE6110">
              <w:rPr>
                <w:szCs w:val="24"/>
              </w:rPr>
              <w:t>Bhutan time.</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9137CA" w:rsidRPr="00EE6110" w:rsidTr="0098500F">
        <w:tblPrEx>
          <w:tblBorders>
            <w:insideH w:val="single" w:sz="8" w:space="0" w:color="000000"/>
          </w:tblBorders>
        </w:tblPrEx>
        <w:trPr>
          <w:trHeight w:val="1572"/>
        </w:trPr>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9137CA" w:rsidRPr="00A7311C" w:rsidRDefault="009137CA" w:rsidP="0098500F">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rsidR="009137CA" w:rsidRPr="00E34211" w:rsidDel="000E5380" w:rsidRDefault="009137CA" w:rsidP="0098500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Pr="00D57C13">
              <w:rPr>
                <w:rFonts w:ascii="Times New Roman" w:eastAsia="Arial Unicode MS" w:hAnsi="Times New Roman"/>
                <w:b/>
                <w:szCs w:val="24"/>
              </w:rPr>
              <w:t xml:space="preserve"> shall not</w:t>
            </w:r>
            <w:r w:rsidRPr="00E34211">
              <w:rPr>
                <w:rFonts w:ascii="Times New Roman" w:eastAsia="Arial Unicode MS" w:hAnsi="Times New Roman"/>
                <w:szCs w:val="24"/>
              </w:rPr>
              <w:t xml:space="preserve"> apply. </w:t>
            </w:r>
          </w:p>
          <w:p w:rsidR="009137CA" w:rsidRPr="00737822" w:rsidRDefault="009137CA" w:rsidP="0098500F">
            <w:pPr>
              <w:pStyle w:val="i"/>
              <w:tabs>
                <w:tab w:val="right" w:pos="7254"/>
              </w:tabs>
              <w:suppressAutoHyphens w:val="0"/>
              <w:spacing w:before="120" w:after="120"/>
              <w:rPr>
                <w:rFonts w:ascii="Times New Roman" w:eastAsia="Arial Unicode MS" w:hAnsi="Times New Roman"/>
                <w:color w:val="00B0F0"/>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9137CA" w:rsidRPr="00D57C13" w:rsidRDefault="009137CA" w:rsidP="0098500F">
            <w:pPr>
              <w:widowControl w:val="0"/>
              <w:spacing w:after="200"/>
              <w:ind w:left="695" w:hanging="695"/>
              <w:rPr>
                <w:i/>
                <w:iCs/>
                <w:szCs w:val="24"/>
                <w:lang w:val="ga-IE"/>
              </w:rPr>
            </w:pPr>
            <w:r>
              <w:rPr>
                <w:szCs w:val="24"/>
              </w:rPr>
              <w:t>Evaluation will be done for</w:t>
            </w:r>
            <w:r>
              <w:rPr>
                <w:szCs w:val="24"/>
                <w:lang w:val="ga-IE"/>
              </w:rPr>
              <w:t xml:space="preserve"> </w:t>
            </w:r>
            <w:r w:rsidRPr="00D57C13">
              <w:rPr>
                <w:b/>
                <w:szCs w:val="24"/>
                <w:lang w:val="ga-IE"/>
              </w:rPr>
              <w:t>Items Wise.</w:t>
            </w:r>
          </w:p>
          <w:p w:rsidR="009137CA" w:rsidRPr="00EE6110" w:rsidRDefault="004C3B0A" w:rsidP="0098500F">
            <w:pPr>
              <w:pStyle w:val="i"/>
              <w:tabs>
                <w:tab w:val="right" w:pos="7254"/>
              </w:tabs>
              <w:suppressAutoHyphens w:val="0"/>
              <w:spacing w:before="120" w:after="120"/>
              <w:rPr>
                <w:rFonts w:ascii="Times New Roman" w:eastAsia="Arial Unicode MS" w:hAnsi="Times New Roman"/>
                <w:szCs w:val="24"/>
              </w:rPr>
            </w:pPr>
            <w:r w:rsidRPr="004C3B0A">
              <w:rPr>
                <w:rFonts w:ascii="Times New Roman" w:eastAsia="Arial Unicode MS" w:hAnsi="Times New Roman"/>
                <w:b/>
                <w:szCs w:val="24"/>
              </w:rPr>
              <w:t>[Bid will be evaluated for each item and the Contract will comprise the item (s) awarded to the successful bidder</w:t>
            </w:r>
            <w:r>
              <w:rPr>
                <w:rFonts w:ascii="Times New Roman" w:eastAsia="Arial Unicode MS" w:hAnsi="Times New Roman"/>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9137CA" w:rsidRPr="00EE6110" w:rsidRDefault="009137CA" w:rsidP="0098500F">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9137CA" w:rsidRPr="00EE6110" w:rsidRDefault="009137CA" w:rsidP="00F54033">
            <w:pPr>
              <w:numPr>
                <w:ilvl w:val="0"/>
                <w:numId w:val="35"/>
              </w:numPr>
              <w:tabs>
                <w:tab w:val="clear" w:pos="1440"/>
              </w:tabs>
              <w:spacing w:before="120" w:after="140"/>
              <w:ind w:left="707"/>
              <w:jc w:val="left"/>
              <w:rPr>
                <w:szCs w:val="24"/>
              </w:rPr>
            </w:pPr>
            <w:r w:rsidRPr="00EE6110">
              <w:rPr>
                <w:szCs w:val="24"/>
              </w:rPr>
              <w:t>Deviation in Delivery schedule:</w:t>
            </w:r>
            <w:r w:rsidRPr="00D67D6D">
              <w:rPr>
                <w:b/>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before="120" w:after="140"/>
              <w:ind w:left="706"/>
              <w:jc w:val="left"/>
              <w:rPr>
                <w:szCs w:val="24"/>
              </w:rPr>
            </w:pPr>
            <w:r w:rsidRPr="00EE6110">
              <w:rPr>
                <w:szCs w:val="24"/>
              </w:rPr>
              <w:t xml:space="preserve">Deviation in payment schedule: </w:t>
            </w:r>
            <w:r w:rsidRPr="00D67D6D">
              <w:rPr>
                <w:b/>
                <w:iCs/>
                <w:szCs w:val="24"/>
                <w:lang w:val="ga-IE"/>
              </w:rPr>
              <w:t>No</w:t>
            </w:r>
          </w:p>
          <w:p w:rsidR="009137CA" w:rsidRPr="00EE6110" w:rsidRDefault="009137CA" w:rsidP="00F54033">
            <w:pPr>
              <w:numPr>
                <w:ilvl w:val="0"/>
                <w:numId w:val="35"/>
              </w:numPr>
              <w:tabs>
                <w:tab w:val="clear" w:pos="1440"/>
                <w:tab w:val="left" w:pos="707"/>
              </w:tabs>
              <w:spacing w:after="200"/>
              <w:ind w:left="707"/>
              <w:jc w:val="left"/>
              <w:rPr>
                <w:szCs w:val="24"/>
              </w:rPr>
            </w:pPr>
            <w:r w:rsidRPr="00EE6110">
              <w:rPr>
                <w:szCs w:val="24"/>
              </w:rPr>
              <w:t xml:space="preserve">The cost of major replacement components, mandatory spare parts, and service: </w:t>
            </w:r>
            <w:r w:rsidRPr="00D67D6D">
              <w:rPr>
                <w:b/>
                <w:i/>
                <w:iCs/>
                <w:szCs w:val="24"/>
                <w:lang w:val="ga-IE"/>
              </w:rPr>
              <w:t>Yes.</w:t>
            </w:r>
          </w:p>
          <w:p w:rsidR="009137CA" w:rsidRPr="00D67D6D" w:rsidRDefault="009137CA" w:rsidP="00F54033">
            <w:pPr>
              <w:numPr>
                <w:ilvl w:val="0"/>
                <w:numId w:val="35"/>
              </w:numPr>
              <w:tabs>
                <w:tab w:val="clear" w:pos="1440"/>
                <w:tab w:val="left" w:pos="707"/>
              </w:tabs>
              <w:spacing w:after="200"/>
              <w:ind w:left="707"/>
              <w:jc w:val="left"/>
              <w:rPr>
                <w:szCs w:val="24"/>
              </w:rPr>
            </w:pPr>
            <w:r w:rsidRPr="00D67D6D">
              <w:rPr>
                <w:szCs w:val="24"/>
              </w:rPr>
              <w:t>The availability in Bhutan of spare parts and after-sales services for the equipment offered in the B</w:t>
            </w:r>
            <w:r>
              <w:rPr>
                <w:szCs w:val="24"/>
              </w:rPr>
              <w:t>id</w:t>
            </w:r>
            <w:r>
              <w:rPr>
                <w:szCs w:val="24"/>
                <w:lang w:val="ga-IE"/>
              </w:rPr>
              <w:t xml:space="preserve">: </w:t>
            </w:r>
            <w:r w:rsidRPr="00D67D6D">
              <w:rPr>
                <w:b/>
                <w:szCs w:val="24"/>
                <w:lang w:val="ga-IE"/>
              </w:rPr>
              <w:t>Yes.</w:t>
            </w:r>
          </w:p>
          <w:p w:rsidR="009137CA" w:rsidRPr="00EE6110" w:rsidRDefault="009137CA" w:rsidP="00F54033">
            <w:pPr>
              <w:numPr>
                <w:ilvl w:val="0"/>
                <w:numId w:val="35"/>
              </w:numPr>
              <w:tabs>
                <w:tab w:val="clear" w:pos="1440"/>
              </w:tabs>
              <w:spacing w:after="200"/>
              <w:ind w:left="707"/>
              <w:jc w:val="left"/>
              <w:rPr>
                <w:szCs w:val="24"/>
              </w:rPr>
            </w:pPr>
            <w:r w:rsidRPr="00D67D6D">
              <w:rPr>
                <w:szCs w:val="24"/>
              </w:rPr>
              <w:t>The projected operating and maintenance costs during the life of the equipment</w:t>
            </w:r>
            <w:r w:rsidRPr="00D67D6D">
              <w:rPr>
                <w:b/>
                <w:iCs/>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EE6110">
              <w:rPr>
                <w:szCs w:val="24"/>
              </w:rPr>
              <w:t xml:space="preserve"> </w:t>
            </w:r>
            <w:r w:rsidRPr="00D67D6D">
              <w:rPr>
                <w:b/>
                <w:iCs/>
                <w:szCs w:val="24"/>
                <w:lang w:val="ga-IE"/>
              </w:rPr>
              <w:t>Yes</w:t>
            </w:r>
          </w:p>
          <w:p w:rsidR="009137CA" w:rsidRPr="00D67D6D" w:rsidRDefault="009137CA" w:rsidP="004C3B0A">
            <w:pPr>
              <w:widowControl w:val="0"/>
              <w:spacing w:after="200"/>
              <w:ind w:left="695" w:hanging="695"/>
              <w:rPr>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9137CA" w:rsidRPr="00EE6110" w:rsidRDefault="009137CA" w:rsidP="004C3B0A">
            <w:pPr>
              <w:spacing w:before="120" w:after="140"/>
              <w:ind w:left="-13"/>
              <w:rPr>
                <w:szCs w:val="24"/>
              </w:rPr>
            </w:pPr>
            <w:r w:rsidRPr="00EE6110">
              <w:rPr>
                <w:szCs w:val="24"/>
              </w:rPr>
              <w:t xml:space="preserve">Bidders </w:t>
            </w:r>
            <w:r w:rsidRPr="00D67D6D">
              <w:rPr>
                <w:b/>
                <w:iCs/>
                <w:szCs w:val="24"/>
              </w:rPr>
              <w:t>“shall not”</w:t>
            </w:r>
            <w:r w:rsidRPr="00EE6110">
              <w:rPr>
                <w:szCs w:val="24"/>
              </w:rPr>
              <w:t xml:space="preserve"> be allowed to quote separate prices for one or more lots. </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9137CA" w:rsidRPr="00EE6110" w:rsidTr="0098500F">
        <w:tblPrEx>
          <w:tblBorders>
            <w:insideH w:val="single" w:sz="8" w:space="0" w:color="000000"/>
          </w:tblBorders>
        </w:tblPrEx>
        <w:tc>
          <w:tcPr>
            <w:tcW w:w="1560" w:type="dxa"/>
          </w:tcPr>
          <w:p w:rsidR="009137CA" w:rsidRPr="00EE6110" w:rsidRDefault="009137CA" w:rsidP="0098500F">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maximum percentage by which quantities may be increased </w:t>
            </w:r>
            <w:r w:rsidRPr="00D67D6D">
              <w:rPr>
                <w:rFonts w:eastAsia="Arial Unicode MS"/>
                <w:b/>
                <w:szCs w:val="24"/>
              </w:rPr>
              <w:t>is</w:t>
            </w:r>
            <w:r w:rsidRPr="00D67D6D">
              <w:rPr>
                <w:rFonts w:eastAsia="Arial Unicode MS"/>
                <w:b/>
                <w:szCs w:val="24"/>
                <w:u w:val="single"/>
                <w:lang w:val="ga-IE"/>
              </w:rPr>
              <w:t xml:space="preserve"> 0</w:t>
            </w:r>
            <w:r w:rsidRPr="00D67D6D">
              <w:rPr>
                <w:rFonts w:eastAsia="Arial Unicode MS"/>
                <w:b/>
                <w:szCs w:val="24"/>
                <w:u w:val="single"/>
              </w:rPr>
              <w:t xml:space="preserve">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D67D6D">
              <w:rPr>
                <w:rFonts w:eastAsia="Arial Unicode MS"/>
                <w:b/>
                <w:szCs w:val="24"/>
                <w:u w:val="single"/>
                <w:lang w:val="ga-IE"/>
              </w:rPr>
              <w:t xml:space="preserve">0 </w:t>
            </w:r>
            <w:r w:rsidRPr="00D67D6D">
              <w:rPr>
                <w:rFonts w:eastAsia="Arial Unicode MS"/>
                <w:b/>
                <w:szCs w:val="24"/>
                <w:u w:val="single"/>
              </w:rPr>
              <w:t>%</w:t>
            </w:r>
          </w:p>
        </w:tc>
      </w:tr>
    </w:tbl>
    <w:p w:rsidR="009137CA" w:rsidRPr="00EE6110" w:rsidRDefault="009137CA" w:rsidP="009137CA">
      <w:pPr>
        <w:pStyle w:val="Footer"/>
        <w:rPr>
          <w:rFonts w:eastAsia="Arial Unicode MS"/>
          <w:szCs w:val="24"/>
        </w:rPr>
        <w:sectPr w:rsidR="009137CA" w:rsidRPr="00EE6110" w:rsidSect="0098500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9137CA" w:rsidRPr="00EE6110" w:rsidTr="0098500F">
        <w:trPr>
          <w:cantSplit/>
          <w:trHeight w:val="1260"/>
        </w:trPr>
        <w:tc>
          <w:tcPr>
            <w:tcW w:w="9090" w:type="dxa"/>
            <w:tcBorders>
              <w:top w:val="nil"/>
            </w:tcBorders>
            <w:vAlign w:val="center"/>
          </w:tcPr>
          <w:p w:rsidR="009137CA" w:rsidRPr="00EE6110" w:rsidRDefault="009137CA" w:rsidP="0098500F">
            <w:pPr>
              <w:pStyle w:val="Heading2"/>
              <w:rPr>
                <w:rFonts w:eastAsia="Arial Unicode MS" w:hint="eastAsia"/>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9137CA" w:rsidRPr="00EE6110" w:rsidRDefault="009137CA" w:rsidP="009137CA">
      <w:pPr>
        <w:tabs>
          <w:tab w:val="left" w:pos="-1440"/>
          <w:tab w:val="left" w:pos="-720"/>
          <w:tab w:val="left" w:pos="0"/>
          <w:tab w:val="left" w:pos="1440"/>
          <w:tab w:val="left" w:pos="2160"/>
          <w:tab w:val="left" w:pos="4680"/>
          <w:tab w:val="center" w:pos="738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1.  Margin of Preference (ITB Clause 38)</w:t>
      </w:r>
    </w:p>
    <w:p w:rsidR="009137CA" w:rsidRDefault="009137CA" w:rsidP="009137CA">
      <w:pPr>
        <w:tabs>
          <w:tab w:val="left" w:pos="-1440"/>
          <w:tab w:val="left" w:pos="-720"/>
          <w:tab w:val="left" w:pos="0"/>
        </w:tabs>
        <w:rPr>
          <w:rFonts w:eastAsia="Arial Unicode MS"/>
          <w:szCs w:val="24"/>
        </w:rPr>
      </w:pPr>
    </w:p>
    <w:p w:rsidR="009137CA"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r>
        <w:rPr>
          <w:rFonts w:eastAsia="Arial Unicode MS"/>
          <w:szCs w:val="24"/>
        </w:rPr>
        <w:t xml:space="preserve">4.  </w:t>
      </w:r>
      <w:r w:rsidRPr="00EE6110">
        <w:rPr>
          <w:rFonts w:eastAsia="Arial Unicode MS"/>
          <w:szCs w:val="24"/>
        </w:rPr>
        <w:t>Postqualification Requirements (ITB Sub-Clause 41.2)</w:t>
      </w:r>
    </w:p>
    <w:p w:rsidR="009137CA" w:rsidRDefault="009137CA" w:rsidP="009137CA">
      <w:pPr>
        <w:tabs>
          <w:tab w:val="left" w:pos="-1440"/>
          <w:tab w:val="left" w:pos="-720"/>
          <w:tab w:val="left" w:pos="0"/>
          <w:tab w:val="num" w:pos="1418"/>
        </w:tabs>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sidRPr="00EE6110">
        <w:rPr>
          <w:rFonts w:eastAsia="Arial Unicode MS"/>
          <w:szCs w:val="24"/>
        </w:rPr>
        <w:t xml:space="preserve"> </w:t>
      </w:r>
    </w:p>
    <w:p w:rsidR="009137CA" w:rsidRPr="00EE6110" w:rsidRDefault="009137CA" w:rsidP="009137CA">
      <w:pPr>
        <w:tabs>
          <w:tab w:val="left" w:pos="-1440"/>
          <w:tab w:val="left" w:pos="-720"/>
          <w:tab w:val="left" w:pos="0"/>
        </w:tabs>
        <w:rPr>
          <w:rFonts w:eastAsia="Arial Unicode MS"/>
          <w:szCs w:val="24"/>
        </w:rPr>
      </w:pPr>
    </w:p>
    <w:p w:rsidR="009137CA" w:rsidRPr="00AC3BAC" w:rsidRDefault="009137CA" w:rsidP="009137CA">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9137CA" w:rsidRDefault="009137CA" w:rsidP="009137CA">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BDS) so specifies, the purchaser may grant a margin of preference to goods manufactured in the Purcheser’s country for the purpose of bid comparision, in accordance with the pro</w:t>
      </w:r>
      <w:r>
        <w:rPr>
          <w:rFonts w:eastAsia="Arial Unicode MS"/>
          <w:szCs w:val="24"/>
        </w:rPr>
        <w:t>cedure outlined in subsequent paragraphs:</w:t>
      </w:r>
    </w:p>
    <w:p w:rsidR="009137CA" w:rsidRDefault="009137CA" w:rsidP="009137CA">
      <w:pPr>
        <w:spacing w:after="200"/>
        <w:ind w:left="360" w:hanging="360"/>
        <w:rPr>
          <w:rFonts w:eastAsia="Arial Unicode MS"/>
          <w:szCs w:val="24"/>
        </w:rPr>
      </w:pPr>
      <w:r>
        <w:rPr>
          <w:rFonts w:eastAsia="Arial Unicode MS"/>
          <w:szCs w:val="24"/>
        </w:rPr>
        <w:t>1.2 Bids will be classified in one of the three groups, as follows:</w:t>
      </w:r>
    </w:p>
    <w:p w:rsidR="009137CA" w:rsidRDefault="009137CA" w:rsidP="00F54033">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9137CA" w:rsidRDefault="009137CA" w:rsidP="00F5403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9137CA" w:rsidRDefault="009137CA" w:rsidP="00F54033">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9137CA" w:rsidRDefault="009137CA" w:rsidP="009137CA">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9137CA" w:rsidRDefault="009137CA" w:rsidP="009137CA">
      <w:pPr>
        <w:spacing w:after="200"/>
        <w:ind w:left="360" w:hanging="360"/>
        <w:rPr>
          <w:rFonts w:eastAsia="Arial Unicode MS"/>
          <w:szCs w:val="24"/>
        </w:rPr>
      </w:pPr>
      <w:r>
        <w:rPr>
          <w:rFonts w:eastAsia="Arial Unicode MS"/>
          <w:szCs w:val="24"/>
        </w:rPr>
        <w:t>1.4 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 award.</w:t>
      </w:r>
    </w:p>
    <w:p w:rsidR="009137CA" w:rsidRDefault="009137CA" w:rsidP="009137CA">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9137CA" w:rsidRDefault="009137CA" w:rsidP="009137CA">
      <w:pPr>
        <w:spacing w:after="200"/>
        <w:rPr>
          <w:rFonts w:eastAsia="Arial Unicode MS"/>
          <w:szCs w:val="24"/>
        </w:rPr>
      </w:pPr>
    </w:p>
    <w:p w:rsidR="009137CA" w:rsidRPr="00EE6110" w:rsidRDefault="009137CA" w:rsidP="009137CA">
      <w:pPr>
        <w:spacing w:after="200"/>
        <w:rPr>
          <w:b/>
          <w:bCs/>
          <w:szCs w:val="24"/>
        </w:rPr>
      </w:pPr>
      <w:r>
        <w:rPr>
          <w:rFonts w:eastAsia="Arial Unicode MS"/>
          <w:szCs w:val="24"/>
        </w:rPr>
        <w:t>2</w:t>
      </w:r>
      <w:r w:rsidRPr="00EE6110">
        <w:rPr>
          <w:b/>
          <w:bCs/>
          <w:szCs w:val="24"/>
        </w:rPr>
        <w:t>. Evaluation Criteria (ITB 39.3 (e))</w:t>
      </w:r>
    </w:p>
    <w:p w:rsidR="009137CA" w:rsidRPr="00EE6110" w:rsidRDefault="009137CA" w:rsidP="009137C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9137CA" w:rsidRPr="00EE6110" w:rsidRDefault="009137CA" w:rsidP="009137C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9137CA" w:rsidRDefault="009137CA" w:rsidP="009137C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Pr="00EE6110">
        <w:rPr>
          <w:i/>
          <w:iCs/>
          <w:szCs w:val="24"/>
        </w:rPr>
        <w:lastRenderedPageBreak/>
        <w:t>the List of Goods and Delivery Schedule in Section VI. No credit will be given to deliveries before the earliest date, and Bids offering delivery after the final date shall</w:t>
      </w:r>
      <w:r>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9137CA" w:rsidRPr="00EE6110" w:rsidRDefault="009137CA" w:rsidP="009137CA">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rsidR="009137CA" w:rsidRPr="00EE6110" w:rsidRDefault="009137CA" w:rsidP="009137CA">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9137CA" w:rsidRPr="00DB0AF7" w:rsidRDefault="009137CA" w:rsidP="009137C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9137CA" w:rsidRPr="00EE6110" w:rsidRDefault="009137CA" w:rsidP="009137C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rsidR="009137CA" w:rsidRPr="00DB0AF7" w:rsidRDefault="009137CA" w:rsidP="009137C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9137CA" w:rsidRPr="00EE6110" w:rsidRDefault="009137CA" w:rsidP="009137C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rsidR="009137CA" w:rsidRPr="00EE6110" w:rsidRDefault="009137CA" w:rsidP="009137C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tabs>
          <w:tab w:val="left" w:pos="1620"/>
        </w:tabs>
        <w:suppressAutoHyphens/>
        <w:spacing w:after="200"/>
        <w:ind w:left="1620" w:right="-72" w:hanging="540"/>
        <w:rPr>
          <w:b/>
          <w:szCs w:val="24"/>
        </w:rPr>
      </w:pPr>
      <w:r w:rsidRPr="00EE6110">
        <w:rPr>
          <w:b/>
          <w:szCs w:val="24"/>
        </w:rPr>
        <w:t>or</w:t>
      </w:r>
    </w:p>
    <w:p w:rsidR="009137CA" w:rsidRPr="00EE6110" w:rsidRDefault="009137CA" w:rsidP="009137C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rsidR="009137CA" w:rsidRPr="00EE6110" w:rsidRDefault="009137CA" w:rsidP="009137C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9137CA" w:rsidRPr="00EE6110" w:rsidRDefault="009137CA" w:rsidP="009137C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9137CA" w:rsidRPr="00EE6110" w:rsidRDefault="009137CA" w:rsidP="009137CA">
      <w:pPr>
        <w:jc w:val="center"/>
        <w:rPr>
          <w:b/>
          <w:szCs w:val="24"/>
        </w:rPr>
      </w:pPr>
    </w:p>
    <w:p w:rsidR="009137CA" w:rsidRPr="00EE6110" w:rsidRDefault="009137CA" w:rsidP="009137CA">
      <w:pPr>
        <w:keepNext/>
        <w:spacing w:after="200"/>
        <w:rPr>
          <w:b/>
          <w:bCs/>
          <w:szCs w:val="24"/>
        </w:rPr>
      </w:pPr>
      <w:r>
        <w:rPr>
          <w:b/>
          <w:bCs/>
          <w:szCs w:val="24"/>
        </w:rPr>
        <w:t>3</w:t>
      </w:r>
      <w:r w:rsidRPr="00EE6110">
        <w:rPr>
          <w:b/>
          <w:bCs/>
          <w:szCs w:val="24"/>
        </w:rPr>
        <w:t>. Multiple Contracts (ITB 39.6)</w:t>
      </w:r>
    </w:p>
    <w:p w:rsidR="009137CA" w:rsidRPr="00EE6110" w:rsidRDefault="009137CA" w:rsidP="009137C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Pr="00EE6110">
        <w:rPr>
          <w:szCs w:val="24"/>
        </w:rPr>
        <w:t xml:space="preserve">postqualification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Postqualification Requirements)</w:t>
      </w:r>
    </w:p>
    <w:p w:rsidR="009137CA" w:rsidRPr="00EE6110" w:rsidRDefault="009137CA" w:rsidP="009137CA">
      <w:pPr>
        <w:tabs>
          <w:tab w:val="left" w:pos="1080"/>
        </w:tabs>
        <w:suppressAutoHyphens/>
        <w:spacing w:after="200"/>
        <w:ind w:left="1080" w:right="-72" w:hanging="1080"/>
        <w:rPr>
          <w:szCs w:val="24"/>
        </w:rPr>
      </w:pPr>
      <w:r w:rsidRPr="00EE6110">
        <w:rPr>
          <w:szCs w:val="24"/>
        </w:rPr>
        <w:t>The Purchaser shall:</w:t>
      </w:r>
    </w:p>
    <w:p w:rsidR="009137CA" w:rsidRPr="00EE6110" w:rsidRDefault="009137CA" w:rsidP="009137C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rsidR="009137CA" w:rsidRPr="00EE6110" w:rsidRDefault="009137CA" w:rsidP="009137CA">
      <w:pPr>
        <w:pStyle w:val="Outline"/>
        <w:spacing w:before="0" w:after="200"/>
        <w:ind w:left="1092" w:hanging="525"/>
        <w:rPr>
          <w:szCs w:val="24"/>
        </w:rPr>
      </w:pPr>
      <w:r w:rsidRPr="00EE6110">
        <w:rPr>
          <w:szCs w:val="24"/>
        </w:rPr>
        <w:t>(b)</w:t>
      </w:r>
      <w:r w:rsidRPr="00EE6110">
        <w:rPr>
          <w:szCs w:val="24"/>
        </w:rPr>
        <w:tab/>
        <w:t>take into account:</w:t>
      </w:r>
    </w:p>
    <w:p w:rsidR="009137CA" w:rsidRPr="00EE6110" w:rsidRDefault="009137CA" w:rsidP="00F5403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Pr>
          <w:szCs w:val="24"/>
        </w:rPr>
        <w:t>;</w:t>
      </w:r>
      <w:r w:rsidRPr="00EE6110">
        <w:rPr>
          <w:szCs w:val="24"/>
        </w:rPr>
        <w:t xml:space="preserve"> and</w:t>
      </w:r>
    </w:p>
    <w:p w:rsidR="009137CA" w:rsidRPr="00EE6110" w:rsidRDefault="009137CA" w:rsidP="009137CA">
      <w:pPr>
        <w:tabs>
          <w:tab w:val="left" w:pos="1620"/>
        </w:tabs>
        <w:suppressAutoHyphens/>
        <w:spacing w:after="200"/>
        <w:ind w:left="1620" w:right="-72" w:hanging="540"/>
        <w:rPr>
          <w:szCs w:val="24"/>
        </w:rPr>
      </w:pPr>
      <w:r w:rsidRPr="00EE6110">
        <w:rPr>
          <w:szCs w:val="24"/>
        </w:rPr>
        <w:t>(ii)</w:t>
      </w:r>
      <w:r w:rsidRPr="00EE6110">
        <w:rPr>
          <w:szCs w:val="24"/>
        </w:rPr>
        <w:tab/>
        <w:t>the price reduction per lot and the methodology for its application as offered by the Bidder in its Bid</w:t>
      </w:r>
      <w:r>
        <w:rPr>
          <w:szCs w:val="24"/>
        </w:rPr>
        <w:t>.</w:t>
      </w:r>
    </w:p>
    <w:p w:rsidR="009137CA" w:rsidRPr="00EE6110" w:rsidRDefault="009137CA" w:rsidP="009137CA">
      <w:pPr>
        <w:pStyle w:val="BankNormal"/>
        <w:spacing w:after="200"/>
        <w:jc w:val="both"/>
        <w:rPr>
          <w:b/>
          <w:bCs/>
          <w:szCs w:val="24"/>
        </w:rPr>
      </w:pPr>
    </w:p>
    <w:p w:rsidR="009137CA" w:rsidRPr="00EE6110" w:rsidRDefault="009137CA" w:rsidP="009137CA">
      <w:pPr>
        <w:pStyle w:val="BankNormal"/>
        <w:spacing w:after="200"/>
        <w:jc w:val="both"/>
        <w:rPr>
          <w:b/>
          <w:bCs/>
          <w:szCs w:val="24"/>
        </w:rPr>
      </w:pPr>
      <w:r>
        <w:rPr>
          <w:b/>
          <w:bCs/>
          <w:szCs w:val="24"/>
        </w:rPr>
        <w:t>4</w:t>
      </w:r>
      <w:r w:rsidRPr="00EE6110">
        <w:rPr>
          <w:b/>
          <w:bCs/>
          <w:szCs w:val="24"/>
        </w:rPr>
        <w:t>. Postqualification Requirements (ITB 41.2)</w:t>
      </w:r>
    </w:p>
    <w:p w:rsidR="009137CA" w:rsidRPr="00EE6110" w:rsidRDefault="009137CA" w:rsidP="009137CA">
      <w:pPr>
        <w:pStyle w:val="BankNormal"/>
        <w:spacing w:after="200"/>
        <w:jc w:val="both"/>
        <w:rPr>
          <w:szCs w:val="24"/>
        </w:rPr>
      </w:pPr>
      <w:r w:rsidRPr="00EE6110">
        <w:rPr>
          <w:szCs w:val="24"/>
        </w:rPr>
        <w:t xml:space="preserve">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  </w:t>
      </w:r>
    </w:p>
    <w:p w:rsidR="009137CA" w:rsidRPr="00EE6110" w:rsidRDefault="009137CA" w:rsidP="009137CA">
      <w:pPr>
        <w:pStyle w:val="BankNormal"/>
        <w:spacing w:after="200"/>
        <w:ind w:left="1080" w:hanging="540"/>
        <w:jc w:val="both"/>
        <w:rPr>
          <w:szCs w:val="24"/>
        </w:rPr>
      </w:pPr>
      <w:r w:rsidRPr="00EE6110">
        <w:rPr>
          <w:szCs w:val="24"/>
        </w:rPr>
        <w:t xml:space="preserve">(a) </w:t>
      </w:r>
      <w:r w:rsidRPr="00EE6110">
        <w:rPr>
          <w:szCs w:val="24"/>
        </w:rPr>
        <w:tab/>
        <w:t>Financial Capability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9137CA" w:rsidRPr="00EE6110" w:rsidRDefault="009137CA" w:rsidP="009137CA">
      <w:pPr>
        <w:pStyle w:val="BankNormal"/>
        <w:spacing w:after="200"/>
        <w:ind w:left="1080" w:hanging="540"/>
        <w:jc w:val="both"/>
        <w:rPr>
          <w:szCs w:val="24"/>
        </w:rPr>
      </w:pPr>
      <w:r w:rsidRPr="00EE6110">
        <w:rPr>
          <w:szCs w:val="24"/>
        </w:rPr>
        <w:t>(b)</w:t>
      </w:r>
      <w:r w:rsidRPr="00EE6110">
        <w:rPr>
          <w:szCs w:val="24"/>
        </w:rPr>
        <w:tab/>
        <w:t>Experience and Technical Capacity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9137CA" w:rsidRPr="00EE6110" w:rsidRDefault="009137CA" w:rsidP="009137C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9137CA" w:rsidRDefault="009137CA" w:rsidP="009137CA">
      <w:pPr>
        <w:tabs>
          <w:tab w:val="left" w:pos="-1440"/>
          <w:tab w:val="left" w:pos="-720"/>
          <w:tab w:val="left" w:pos="0"/>
        </w:tabs>
        <w:rPr>
          <w:rFonts w:eastAsia="Arial Unicode MS"/>
          <w:szCs w:val="24"/>
        </w:rPr>
      </w:pPr>
    </w:p>
    <w:p w:rsidR="009137CA" w:rsidRPr="008F3E8D" w:rsidRDefault="009137CA" w:rsidP="009137CA">
      <w:pPr>
        <w:pStyle w:val="ListParagraph"/>
        <w:tabs>
          <w:tab w:val="left" w:pos="-1440"/>
          <w:tab w:val="left" w:pos="-720"/>
          <w:tab w:val="left" w:pos="0"/>
        </w:tabs>
        <w:rPr>
          <w:rFonts w:eastAsia="Arial Unicode MS"/>
          <w:szCs w:val="24"/>
        </w:rPr>
        <w:sectPr w:rsidR="009137CA" w:rsidRPr="008F3E8D" w:rsidSect="0098500F">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Pr="00EE6110" w:rsidRDefault="009137CA" w:rsidP="0098500F">
            <w:pPr>
              <w:pStyle w:val="Heading2"/>
              <w:rPr>
                <w:rFonts w:eastAsia="Arial Unicode MS" w:hint="eastAsia"/>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9137CA" w:rsidRPr="00EE6110" w:rsidRDefault="009137CA" w:rsidP="009137CA">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9137CA" w:rsidRDefault="009137CA" w:rsidP="009137CA">
      <w:pPr>
        <w:tabs>
          <w:tab w:val="left" w:pos="2925"/>
        </w:tabs>
        <w:rPr>
          <w:rFonts w:eastAsia="Arial Unicode MS"/>
          <w:b/>
          <w:szCs w:val="24"/>
          <w:u w:val="single"/>
        </w:rPr>
      </w:pPr>
    </w:p>
    <w:p w:rsidR="009137CA" w:rsidRPr="00E76758" w:rsidRDefault="009137CA" w:rsidP="009137CA">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noProof/>
        </w:rPr>
        <w:t>43</w:t>
      </w:r>
      <w:r>
        <w:rPr>
          <w:noProof/>
        </w:rPr>
        <w:fldChar w:fldCharType="end"/>
      </w:r>
    </w:p>
    <w:p w:rsidR="009137CA" w:rsidRPr="00E76758" w:rsidRDefault="009137CA" w:rsidP="009137CA">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noProof/>
        </w:rPr>
        <w:t>44</w:t>
      </w:r>
      <w:r>
        <w:rPr>
          <w:noProof/>
        </w:rPr>
        <w:fldChar w:fldCharType="end"/>
      </w:r>
    </w:p>
    <w:p w:rsidR="009137CA" w:rsidRPr="00E76758" w:rsidRDefault="009137CA" w:rsidP="009137CA">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noProof/>
        </w:rPr>
        <w:t>45</w:t>
      </w:r>
      <w:r>
        <w:rPr>
          <w:noProof/>
        </w:rPr>
        <w:fldChar w:fldCharType="end"/>
      </w:r>
    </w:p>
    <w:p w:rsidR="009137CA" w:rsidRDefault="009137CA" w:rsidP="009137CA">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noProof/>
        </w:rPr>
        <w:t>4</w:t>
      </w:r>
      <w:r>
        <w:rPr>
          <w:noProof/>
        </w:rPr>
        <w:fldChar w:fldCharType="end"/>
      </w:r>
      <w:r>
        <w:rPr>
          <w:noProof/>
        </w:rPr>
        <w:t>7</w:t>
      </w:r>
    </w:p>
    <w:p w:rsidR="009137CA" w:rsidRPr="00E76758" w:rsidRDefault="009137CA" w:rsidP="009137CA">
      <w:pPr>
        <w:pStyle w:val="TOC1"/>
        <w:tabs>
          <w:tab w:val="right" w:leader="dot" w:pos="8990"/>
        </w:tabs>
        <w:rPr>
          <w:noProof/>
        </w:rPr>
      </w:pPr>
      <w:r>
        <w:rPr>
          <w:noProof/>
        </w:rPr>
        <w:t>Bid Security (Bank Guarantee)………………………………………………………………………………..51</w:t>
      </w:r>
    </w:p>
    <w:p w:rsidR="009137CA" w:rsidRDefault="009137CA" w:rsidP="009137C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noProof/>
        </w:rPr>
        <w:t>52</w:t>
      </w:r>
      <w:r>
        <w:rPr>
          <w:noProof/>
        </w:rPr>
        <w:fldChar w:fldCharType="end"/>
      </w:r>
    </w:p>
    <w:p w:rsidR="009137CA" w:rsidRDefault="009137CA" w:rsidP="009137CA">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9137CA" w:rsidRDefault="009137CA" w:rsidP="009137C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9137CA" w:rsidRPr="00594D3A" w:rsidRDefault="009137CA" w:rsidP="009137CA">
      <w:pPr>
        <w:rPr>
          <w:rFonts w:eastAsia="Arial Unicode MS"/>
        </w:rPr>
      </w:pPr>
    </w:p>
    <w:p w:rsidR="009137CA" w:rsidRPr="00594D3A" w:rsidRDefault="009137CA" w:rsidP="009137CA">
      <w:pPr>
        <w:rPr>
          <w:rFonts w:eastAsia="Arial Unicode MS"/>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jc w:val="left"/>
        <w:rPr>
          <w:rFonts w:eastAsia="Arial Unicode MS"/>
          <w:szCs w:val="24"/>
        </w:rPr>
      </w:pPr>
    </w:p>
    <w:p w:rsidR="009137CA" w:rsidRDefault="009137CA" w:rsidP="009137CA">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137CA" w:rsidRDefault="009137CA" w:rsidP="009137CA">
      <w:pPr>
        <w:pStyle w:val="TOC2"/>
        <w:tabs>
          <w:tab w:val="right" w:leader="dot" w:pos="8990"/>
        </w:tabs>
        <w:rPr>
          <w:rFonts w:ascii="Calibri" w:hAnsi="Calibri"/>
          <w:i w:val="0"/>
          <w:iCs w:val="0"/>
          <w:noProof/>
          <w:sz w:val="22"/>
          <w:szCs w:val="22"/>
          <w:lang w:eastAsia="en-US"/>
        </w:rPr>
      </w:pPr>
    </w:p>
    <w:p w:rsidR="009137CA" w:rsidRDefault="009137CA" w:rsidP="009137CA">
      <w:r>
        <w:fldChar w:fldCharType="end"/>
      </w:r>
    </w:p>
    <w:p w:rsidR="009137CA" w:rsidRPr="00EE6110" w:rsidRDefault="009137CA" w:rsidP="009137CA">
      <w:pPr>
        <w:tabs>
          <w:tab w:val="left" w:pos="2625"/>
        </w:tabs>
        <w:jc w:val="left"/>
        <w:rPr>
          <w:rFonts w:eastAsia="Arial Unicode MS"/>
          <w:szCs w:val="24"/>
        </w:rPr>
      </w:pPr>
      <w:r>
        <w:rPr>
          <w:rFonts w:eastAsia="Arial Unicode MS"/>
          <w:szCs w:val="24"/>
        </w:rPr>
        <w:tab/>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925342" w:rsidRDefault="009137CA" w:rsidP="009137CA">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9137CA" w:rsidRPr="00EE6110" w:rsidRDefault="009137CA" w:rsidP="009137CA">
      <w:pPr>
        <w:jc w:val="center"/>
        <w:rPr>
          <w:b/>
          <w:szCs w:val="24"/>
        </w:rPr>
      </w:pPr>
    </w:p>
    <w:p w:rsidR="009137CA" w:rsidRPr="00EE6110" w:rsidRDefault="009137CA" w:rsidP="009137C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ind w:right="72"/>
        <w:jc w:val="right"/>
        <w:rPr>
          <w:szCs w:val="24"/>
        </w:rPr>
      </w:pPr>
    </w:p>
    <w:p w:rsidR="009137CA" w:rsidRPr="00EE6110" w:rsidRDefault="009137CA" w:rsidP="009137C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137CA" w:rsidRPr="00EE6110" w:rsidTr="0098500F">
        <w:trPr>
          <w:cantSplit/>
          <w:trHeight w:val="440"/>
        </w:trPr>
        <w:tc>
          <w:tcPr>
            <w:tcW w:w="9180" w:type="dxa"/>
            <w:tcBorders>
              <w:bottom w:val="nil"/>
            </w:tcBorders>
          </w:tcPr>
          <w:p w:rsidR="009137CA" w:rsidRPr="00EE6110" w:rsidRDefault="009137CA" w:rsidP="0098500F">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9137CA" w:rsidRPr="00EE6110" w:rsidTr="0098500F">
        <w:trPr>
          <w:cantSplit/>
        </w:trPr>
        <w:tc>
          <w:tcPr>
            <w:tcW w:w="9180" w:type="dxa"/>
            <w:tcBorders>
              <w:left w:val="single" w:sz="4" w:space="0" w:color="auto"/>
            </w:tcBorders>
          </w:tcPr>
          <w:p w:rsidR="009137CA" w:rsidRPr="00EE6110" w:rsidRDefault="009137CA" w:rsidP="0098500F">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9137CA" w:rsidRPr="00EE6110" w:rsidTr="0098500F">
        <w:trPr>
          <w:cantSplit/>
        </w:trPr>
        <w:tc>
          <w:tcPr>
            <w:tcW w:w="9180" w:type="dxa"/>
          </w:tcPr>
          <w:p w:rsidR="009137CA" w:rsidRPr="00EE6110" w:rsidRDefault="009137CA" w:rsidP="0098500F">
            <w:pPr>
              <w:pStyle w:val="Outline"/>
              <w:suppressAutoHyphens/>
              <w:spacing w:before="0" w:after="200"/>
              <w:rPr>
                <w:spacing w:val="-2"/>
                <w:kern w:val="0"/>
                <w:szCs w:val="24"/>
              </w:rPr>
            </w:pPr>
            <w:r w:rsidRPr="00EE6110">
              <w:rPr>
                <w:spacing w:val="-2"/>
                <w:kern w:val="0"/>
                <w:szCs w:val="24"/>
              </w:rPr>
              <w:t>6.  Bidder’s Authorized Representative Information</w:t>
            </w:r>
          </w:p>
          <w:p w:rsidR="009137CA" w:rsidRPr="00EE6110" w:rsidRDefault="009137CA" w:rsidP="0098500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9137CA" w:rsidRPr="00EE6110" w:rsidRDefault="009137CA" w:rsidP="0098500F">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9137CA" w:rsidRPr="00EE6110" w:rsidRDefault="009137CA" w:rsidP="0098500F">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9137CA" w:rsidRPr="00EE6110" w:rsidRDefault="009137CA" w:rsidP="0098500F">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9137CA" w:rsidRPr="00EE6110" w:rsidTr="0098500F">
        <w:trPr>
          <w:cantSplit/>
        </w:trPr>
        <w:tc>
          <w:tcPr>
            <w:tcW w:w="9180" w:type="dxa"/>
          </w:tcPr>
          <w:p w:rsidR="009137CA" w:rsidRPr="00EE6110" w:rsidRDefault="009137CA" w:rsidP="0098500F">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rsidR="009137CA" w:rsidRPr="00EE6110" w:rsidRDefault="009137CA" w:rsidP="0098500F">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9137CA" w:rsidRPr="00EE6110" w:rsidRDefault="009137CA" w:rsidP="009137CA">
      <w:pPr>
        <w:pStyle w:val="Heading5"/>
      </w:pPr>
      <w:r w:rsidRPr="00EE6110">
        <w:br w:type="page"/>
      </w:r>
      <w:bookmarkStart w:id="368" w:name="_Toc68319417"/>
      <w:r w:rsidRPr="00EE6110">
        <w:lastRenderedPageBreak/>
        <w:t>Joint Venture, Consortium or Association (JV/C/A) Partner Information Form</w:t>
      </w:r>
      <w:bookmarkEnd w:id="368"/>
    </w:p>
    <w:p w:rsidR="009137CA" w:rsidRPr="00EE6110" w:rsidRDefault="009137CA" w:rsidP="009137CA">
      <w:pPr>
        <w:rPr>
          <w:szCs w:val="24"/>
        </w:rPr>
      </w:pPr>
    </w:p>
    <w:p w:rsidR="009137CA" w:rsidRPr="00EE6110" w:rsidRDefault="009137CA" w:rsidP="009137CA">
      <w:pPr>
        <w:jc w:val="center"/>
        <w:rPr>
          <w:szCs w:val="24"/>
        </w:rPr>
      </w:pPr>
      <w:r w:rsidRPr="00EE6110">
        <w:rPr>
          <w:i/>
          <w:iCs/>
          <w:szCs w:val="24"/>
        </w:rPr>
        <w:t>[The Bidder shall fill in this Form in accordance with the instructions indicated below].</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137CA" w:rsidRPr="00EE6110" w:rsidTr="0098500F">
        <w:trPr>
          <w:cantSplit/>
          <w:trHeight w:val="440"/>
        </w:trPr>
        <w:tc>
          <w:tcPr>
            <w:tcW w:w="9000" w:type="dxa"/>
            <w:tcBorders>
              <w:bottom w:val="nil"/>
            </w:tcBorders>
          </w:tcPr>
          <w:p w:rsidR="009137CA" w:rsidRPr="00EE6110" w:rsidRDefault="009137CA" w:rsidP="0098500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9137CA" w:rsidRPr="00EE6110" w:rsidTr="0098500F">
        <w:trPr>
          <w:cantSplit/>
        </w:trPr>
        <w:tc>
          <w:tcPr>
            <w:tcW w:w="9000" w:type="dxa"/>
          </w:tcPr>
          <w:p w:rsidR="009137CA" w:rsidRPr="00EE6110" w:rsidRDefault="009137CA" w:rsidP="0098500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9137CA" w:rsidRPr="00EE6110" w:rsidRDefault="009137CA" w:rsidP="0098500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9137CA" w:rsidRPr="00EE6110" w:rsidRDefault="009137CA" w:rsidP="0098500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9137CA" w:rsidRPr="00EE6110" w:rsidRDefault="009137CA" w:rsidP="0098500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9137CA" w:rsidRPr="00EE6110" w:rsidRDefault="009137CA" w:rsidP="0098500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9137CA" w:rsidRPr="00EE6110" w:rsidTr="0098500F">
        <w:tc>
          <w:tcPr>
            <w:tcW w:w="9000" w:type="dxa"/>
          </w:tcPr>
          <w:p w:rsidR="009137CA" w:rsidRPr="00EE6110" w:rsidRDefault="009137CA" w:rsidP="0098500F">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9137CA" w:rsidRPr="00EE6110" w:rsidRDefault="009137CA" w:rsidP="0098500F">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9137CA" w:rsidRPr="00EE6110" w:rsidRDefault="009137CA" w:rsidP="00F54033">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9137CA" w:rsidRDefault="009137CA" w:rsidP="009137CA">
      <w:pPr>
        <w:tabs>
          <w:tab w:val="left" w:pos="2070"/>
        </w:tabs>
        <w:rPr>
          <w:rFonts w:eastAsia="Arial Unicode MS"/>
          <w:szCs w:val="24"/>
        </w:rPr>
      </w:pPr>
    </w:p>
    <w:p w:rsidR="009137CA" w:rsidRDefault="009137CA" w:rsidP="009137CA">
      <w:pPr>
        <w:rPr>
          <w:rFonts w:eastAsia="Arial Unicode MS"/>
          <w:szCs w:val="24"/>
        </w:rPr>
      </w:pPr>
    </w:p>
    <w:p w:rsidR="009137CA" w:rsidRPr="00700854" w:rsidRDefault="009137CA" w:rsidP="009137CA">
      <w:pPr>
        <w:rPr>
          <w:rFonts w:eastAsia="Arial Unicode MS"/>
          <w:szCs w:val="24"/>
        </w:rPr>
        <w:sectPr w:rsidR="009137CA" w:rsidRPr="00700854" w:rsidSect="0098500F">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9137CA" w:rsidRDefault="009137CA" w:rsidP="009137CA">
      <w:pPr>
        <w:pStyle w:val="Heading5"/>
        <w:rPr>
          <w:i/>
          <w:szCs w:val="24"/>
        </w:rPr>
      </w:pPr>
      <w:bookmarkStart w:id="369" w:name="_Toc197225163"/>
      <w:r w:rsidRPr="00EE6110">
        <w:lastRenderedPageBreak/>
        <w:t>Bid Submission Sheet</w:t>
      </w:r>
      <w:bookmarkEnd w:id="369"/>
    </w:p>
    <w:p w:rsidR="009137CA" w:rsidRPr="00EE6110" w:rsidRDefault="009137CA" w:rsidP="009137C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9137CA" w:rsidRPr="00EE6110" w:rsidRDefault="009137CA" w:rsidP="009137CA">
      <w:pPr>
        <w:tabs>
          <w:tab w:val="right" w:pos="9000"/>
        </w:tabs>
        <w:ind w:left="4320" w:firstLine="720"/>
        <w:rPr>
          <w:rFonts w:eastAsia="Arial Unicode MS"/>
          <w:szCs w:val="24"/>
        </w:rPr>
      </w:pPr>
    </w:p>
    <w:p w:rsidR="009137CA" w:rsidRPr="00EE6110" w:rsidRDefault="009137CA" w:rsidP="009137CA">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9137CA" w:rsidRPr="00EE6110" w:rsidRDefault="009137CA" w:rsidP="009137C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the undersigned, declare that: </w:t>
      </w:r>
    </w:p>
    <w:p w:rsidR="009137CA" w:rsidRPr="00EE6110" w:rsidRDefault="009137CA" w:rsidP="009137CA">
      <w:pPr>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9137CA" w:rsidRPr="00EE6110" w:rsidRDefault="009137CA" w:rsidP="009137CA">
      <w:pPr>
        <w:tabs>
          <w:tab w:val="right" w:pos="9000"/>
        </w:tabs>
        <w:jc w:val="left"/>
        <w:rPr>
          <w:rFonts w:eastAsia="Arial Unicode MS"/>
          <w:szCs w:val="24"/>
          <w:u w:val="single"/>
        </w:rPr>
      </w:pPr>
    </w:p>
    <w:p w:rsidR="009137CA" w:rsidRPr="00EE6110" w:rsidRDefault="009137CA" w:rsidP="00F5403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9137CA" w:rsidRPr="00EE6110" w:rsidRDefault="009137CA" w:rsidP="009137CA">
      <w:pPr>
        <w:tabs>
          <w:tab w:val="num" w:pos="426"/>
        </w:tabs>
        <w:ind w:left="426"/>
        <w:rPr>
          <w:szCs w:val="24"/>
        </w:rPr>
      </w:pPr>
      <w:r w:rsidRPr="00EE6110">
        <w:rPr>
          <w:i/>
          <w:szCs w:val="24"/>
        </w:rPr>
        <w:t xml:space="preserve">[Specify in detail each discount offered and the specific item of the Schedule of Supply to which it applies.] </w:t>
      </w:r>
    </w:p>
    <w:p w:rsidR="009137CA" w:rsidRPr="00EE6110" w:rsidRDefault="009137CA" w:rsidP="009137CA">
      <w:pPr>
        <w:tabs>
          <w:tab w:val="num" w:pos="426"/>
        </w:tabs>
        <w:ind w:left="426"/>
        <w:rPr>
          <w:szCs w:val="24"/>
        </w:rPr>
      </w:pPr>
    </w:p>
    <w:p w:rsidR="009137CA" w:rsidRPr="00EE6110" w:rsidRDefault="009137CA" w:rsidP="009137C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9137CA" w:rsidRPr="00EE6110" w:rsidRDefault="009137CA" w:rsidP="009137C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9137CA" w:rsidRPr="00EE6110" w:rsidRDefault="009137CA" w:rsidP="009137CA">
      <w:pPr>
        <w:rPr>
          <w:szCs w:val="24"/>
        </w:rPr>
      </w:pPr>
    </w:p>
    <w:p w:rsidR="009137CA" w:rsidRPr="00EE6110" w:rsidRDefault="009137CA" w:rsidP="00F54033">
      <w:pPr>
        <w:numPr>
          <w:ilvl w:val="0"/>
          <w:numId w:val="1"/>
        </w:numPr>
        <w:rPr>
          <w:szCs w:val="24"/>
        </w:rPr>
      </w:pPr>
      <w:r w:rsidRPr="00EE6110">
        <w:rPr>
          <w:szCs w:val="24"/>
        </w:rPr>
        <w:t>We have no conflict of interest pursuant to ITB Sub-Clause 3.2;</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7CA" w:rsidRPr="00EE6110" w:rsidTr="0098500F">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bl>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t>(If none has been paid or is to be paid, indicate “none.”)</w:t>
      </w:r>
    </w:p>
    <w:p w:rsidR="009137CA" w:rsidRPr="00EE6110" w:rsidRDefault="009137CA" w:rsidP="009137CA">
      <w:pPr>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9137CA" w:rsidRPr="00EE6110" w:rsidRDefault="009137CA" w:rsidP="009137CA">
      <w:pPr>
        <w:tabs>
          <w:tab w:val="left" w:pos="360"/>
        </w:tabs>
        <w:ind w:left="360" w:hanging="360"/>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9137CA" w:rsidRPr="00EE6110" w:rsidRDefault="009137CA" w:rsidP="009137CA">
      <w:pPr>
        <w:tabs>
          <w:tab w:val="left" w:pos="6120"/>
        </w:tabs>
        <w:rPr>
          <w:szCs w:val="24"/>
        </w:rPr>
      </w:pPr>
    </w:p>
    <w:p w:rsidR="009137CA" w:rsidRPr="00EE6110" w:rsidRDefault="009137CA" w:rsidP="009137CA">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rsidR="009137CA" w:rsidRPr="00EE6110" w:rsidRDefault="009137CA" w:rsidP="009137CA">
      <w:pPr>
        <w:pStyle w:val="BankNormal"/>
        <w:tabs>
          <w:tab w:val="left" w:pos="1188"/>
          <w:tab w:val="left" w:pos="2394"/>
          <w:tab w:val="left" w:pos="4200"/>
          <w:tab w:val="left" w:pos="5238"/>
          <w:tab w:val="left" w:pos="7632"/>
          <w:tab w:val="left" w:pos="7868"/>
          <w:tab w:val="left" w:pos="9468"/>
        </w:tabs>
        <w:spacing w:after="0"/>
        <w:rPr>
          <w:szCs w:val="24"/>
        </w:rPr>
      </w:pPr>
    </w:p>
    <w:p w:rsidR="009137CA" w:rsidRPr="00EE6110" w:rsidRDefault="009137CA" w:rsidP="009137CA">
      <w:pPr>
        <w:rPr>
          <w:szCs w:val="24"/>
        </w:rPr>
      </w:pPr>
      <w:r w:rsidRPr="00EE6110">
        <w:rPr>
          <w:szCs w:val="24"/>
        </w:rPr>
        <w:t xml:space="preserve"> </w:t>
      </w:r>
    </w:p>
    <w:p w:rsidR="009137CA" w:rsidRPr="00EE6110" w:rsidRDefault="009137CA" w:rsidP="009137CA">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rsidR="009137CA" w:rsidRPr="00EE6110" w:rsidRDefault="009137CA" w:rsidP="009137CA">
      <w:pPr>
        <w:rPr>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137CA" w:rsidRPr="00EE6110" w:rsidRDefault="009137CA" w:rsidP="009137CA">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rsidR="009137CA" w:rsidRPr="00EE6110" w:rsidRDefault="009137CA" w:rsidP="009137CA">
      <w:pPr>
        <w:tabs>
          <w:tab w:val="left" w:pos="5238"/>
          <w:tab w:val="left" w:pos="5474"/>
          <w:tab w:val="left" w:pos="9468"/>
        </w:tabs>
        <w:rPr>
          <w:szCs w:val="24"/>
        </w:rPr>
      </w:pPr>
    </w:p>
    <w:p w:rsidR="009137CA" w:rsidRPr="00EE6110" w:rsidRDefault="009137CA" w:rsidP="009137C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9137CA" w:rsidRPr="00EE6110" w:rsidRDefault="009137CA" w:rsidP="009137CA">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rsidR="009137CA" w:rsidRPr="00EE6110" w:rsidRDefault="009137CA" w:rsidP="009137CA">
      <w:pPr>
        <w:pStyle w:val="Heading5"/>
      </w:pPr>
      <w:r w:rsidRPr="00EE6110">
        <w:t>Price Schedule Forms</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bookmarkEnd w:id="370"/>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i/>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9137CA" w:rsidRPr="00EE6110" w:rsidTr="0098500F">
        <w:trPr>
          <w:cantSplit/>
          <w:trHeight w:val="140"/>
        </w:trPr>
        <w:tc>
          <w:tcPr>
            <w:tcW w:w="13230" w:type="dxa"/>
            <w:gridSpan w:val="10"/>
            <w:tcBorders>
              <w:top w:val="nil"/>
              <w:left w:val="nil"/>
              <w:bottom w:val="nil"/>
              <w:right w:val="nil"/>
            </w:tcBorders>
          </w:tcPr>
          <w:p w:rsidR="009137CA" w:rsidRPr="00772375" w:rsidRDefault="009137CA" w:rsidP="0098500F">
            <w:pPr>
              <w:pStyle w:val="SectionVHeader"/>
              <w:spacing w:after="240"/>
              <w:rPr>
                <w:sz w:val="24"/>
                <w:szCs w:val="24"/>
              </w:rPr>
            </w:pPr>
            <w:bookmarkStart w:id="371" w:name="_Toc68319419"/>
            <w:bookmarkStart w:id="372" w:name="_Toc197225164"/>
            <w:bookmarkStart w:id="373" w:name="_Toc425938910"/>
            <w:r w:rsidRPr="00772375">
              <w:rPr>
                <w:sz w:val="24"/>
                <w:szCs w:val="24"/>
              </w:rPr>
              <w:lastRenderedPageBreak/>
              <w:t>Price Schedule</w:t>
            </w:r>
            <w:bookmarkEnd w:id="371"/>
            <w:bookmarkEnd w:id="372"/>
            <w:bookmarkEnd w:id="373"/>
          </w:p>
        </w:tc>
      </w:tr>
      <w:tr w:rsidR="009137CA" w:rsidRPr="00EE6110" w:rsidTr="0098500F">
        <w:trPr>
          <w:cantSplit/>
          <w:trHeight w:val="1251"/>
        </w:trPr>
        <w:tc>
          <w:tcPr>
            <w:tcW w:w="4500" w:type="dxa"/>
            <w:gridSpan w:val="4"/>
            <w:tcBorders>
              <w:top w:val="double" w:sz="6" w:space="0" w:color="auto"/>
              <w:bottom w:val="nil"/>
              <w:right w:val="nil"/>
            </w:tcBorders>
          </w:tcPr>
          <w:p w:rsidR="009137CA" w:rsidRPr="00EE6110" w:rsidRDefault="009137CA" w:rsidP="0098500F">
            <w:pPr>
              <w:suppressAutoHyphens/>
              <w:jc w:val="center"/>
              <w:rPr>
                <w:szCs w:val="24"/>
              </w:rPr>
            </w:pPr>
          </w:p>
        </w:tc>
        <w:tc>
          <w:tcPr>
            <w:tcW w:w="4757" w:type="dxa"/>
            <w:gridSpan w:val="4"/>
            <w:tcBorders>
              <w:top w:val="double" w:sz="6" w:space="0" w:color="auto"/>
              <w:left w:val="nil"/>
              <w:bottom w:val="nil"/>
              <w:right w:val="nil"/>
            </w:tcBorders>
          </w:tcPr>
          <w:p w:rsidR="009137CA" w:rsidRPr="00FC19A0" w:rsidRDefault="009137CA" w:rsidP="0098500F">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9137CA" w:rsidRPr="00EE6110" w:rsidRDefault="009137CA" w:rsidP="0098500F">
            <w:pPr>
              <w:rPr>
                <w:szCs w:val="24"/>
              </w:rPr>
            </w:pPr>
            <w:r w:rsidRPr="00EE6110">
              <w:rPr>
                <w:szCs w:val="24"/>
              </w:rPr>
              <w:t>Date:_________________________</w:t>
            </w:r>
          </w:p>
          <w:p w:rsidR="009137CA" w:rsidRPr="00EE6110" w:rsidRDefault="009137CA" w:rsidP="0098500F">
            <w:pPr>
              <w:suppressAutoHyphens/>
              <w:rPr>
                <w:szCs w:val="24"/>
              </w:rPr>
            </w:pPr>
            <w:r w:rsidRPr="00EE6110">
              <w:rPr>
                <w:szCs w:val="24"/>
              </w:rPr>
              <w:t>IFB No: _____________________</w:t>
            </w:r>
          </w:p>
          <w:p w:rsidR="009137CA" w:rsidRPr="00EE6110" w:rsidRDefault="009137CA" w:rsidP="0098500F">
            <w:pPr>
              <w:suppressAutoHyphens/>
              <w:rPr>
                <w:szCs w:val="24"/>
              </w:rPr>
            </w:pPr>
          </w:p>
          <w:p w:rsidR="009137CA" w:rsidRPr="00EE6110" w:rsidRDefault="009137CA" w:rsidP="0098500F">
            <w:pPr>
              <w:suppressAutoHyphens/>
              <w:rPr>
                <w:szCs w:val="24"/>
              </w:rPr>
            </w:pPr>
            <w:r w:rsidRPr="00EE6110">
              <w:rPr>
                <w:szCs w:val="24"/>
              </w:rPr>
              <w:t>Alternative No: ________________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9137CA" w:rsidRPr="00772375" w:rsidRDefault="009137CA" w:rsidP="0098500F">
            <w:pPr>
              <w:suppressAutoHyphens/>
              <w:jc w:val="center"/>
              <w:rPr>
                <w:szCs w:val="24"/>
              </w:rPr>
            </w:pPr>
            <w:r w:rsidRPr="00772375">
              <w:rPr>
                <w:szCs w:val="24"/>
              </w:rPr>
              <w:t>9</w:t>
            </w:r>
          </w:p>
        </w:tc>
      </w:tr>
      <w:tr w:rsidR="009137CA" w:rsidRPr="00EE6110" w:rsidTr="0098500F">
        <w:trPr>
          <w:cantSplit/>
          <w:trHeight w:val="2637"/>
        </w:trPr>
        <w:tc>
          <w:tcPr>
            <w:tcW w:w="810" w:type="dxa"/>
            <w:tcBorders>
              <w:top w:val="double" w:sz="6" w:space="0" w:color="auto"/>
              <w:left w:val="doub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Line Item</w:t>
            </w:r>
          </w:p>
          <w:p w:rsidR="009137CA" w:rsidRPr="00772375" w:rsidRDefault="009137CA" w:rsidP="0098500F">
            <w:pPr>
              <w:suppressAutoHyphens/>
              <w:jc w:val="center"/>
              <w:rPr>
                <w:szCs w:val="22"/>
              </w:rPr>
            </w:pPr>
            <w:r w:rsidRPr="00772375">
              <w:rPr>
                <w:sz w:val="22"/>
                <w:szCs w:val="22"/>
              </w:rPr>
              <w:t>N</w:t>
            </w:r>
            <w:r w:rsidRPr="00772375">
              <w:rPr>
                <w:sz w:val="22"/>
                <w:szCs w:val="22"/>
              </w:rPr>
              <w:sym w:font="Symbol" w:char="F0B0"/>
            </w:r>
          </w:p>
          <w:p w:rsidR="009137CA" w:rsidRPr="00772375" w:rsidRDefault="009137CA" w:rsidP="0098500F">
            <w:pPr>
              <w:suppressAutoHyphens/>
              <w:jc w:val="center"/>
              <w:rPr>
                <w:szCs w:val="22"/>
              </w:rPr>
            </w:pPr>
          </w:p>
        </w:tc>
        <w:tc>
          <w:tcPr>
            <w:tcW w:w="1710" w:type="dxa"/>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9137CA" w:rsidRPr="00851A20" w:rsidDel="007F584A" w:rsidRDefault="009137CA" w:rsidP="0098500F">
            <w:pPr>
              <w:suppressAutoHyphens/>
              <w:jc w:val="center"/>
              <w:rPr>
                <w:szCs w:val="22"/>
              </w:rPr>
            </w:pPr>
            <w:r w:rsidRPr="00851A20">
              <w:rPr>
                <w:sz w:val="22"/>
                <w:szCs w:val="22"/>
              </w:rPr>
              <w:t xml:space="preserve">Unit price </w:t>
            </w:r>
            <w:r>
              <w:rPr>
                <w:sz w:val="22"/>
                <w:szCs w:val="22"/>
              </w:rPr>
              <w:t>(BTN)</w:t>
            </w:r>
          </w:p>
          <w:p w:rsidR="009137CA" w:rsidRPr="00851A20" w:rsidRDefault="009137CA" w:rsidP="0098500F">
            <w:pPr>
              <w:suppressAutoHyphens/>
              <w:jc w:val="center"/>
              <w:rPr>
                <w:szCs w:val="22"/>
              </w:rPr>
            </w:pPr>
          </w:p>
        </w:tc>
        <w:tc>
          <w:tcPr>
            <w:tcW w:w="153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(BTN)</w:t>
            </w:r>
          </w:p>
          <w:p w:rsidR="009137CA" w:rsidRPr="00851A20" w:rsidRDefault="009137CA" w:rsidP="0098500F">
            <w:pPr>
              <w:keepNext/>
              <w:suppressAutoHyphens/>
              <w:spacing w:after="200"/>
              <w:jc w:val="center"/>
              <w:outlineLvl w:val="0"/>
              <w:rPr>
                <w:szCs w:val="22"/>
              </w:rPr>
            </w:pPr>
          </w:p>
        </w:tc>
        <w:tc>
          <w:tcPr>
            <w:tcW w:w="2340" w:type="dxa"/>
            <w:tcBorders>
              <w:top w:val="double" w:sz="6" w:space="0" w:color="auto"/>
              <w:left w:val="single" w:sz="6" w:space="0" w:color="auto"/>
              <w:bottom w:val="single" w:sz="6" w:space="0" w:color="auto"/>
              <w:right w:val="doub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(Foreign Currency)</w:t>
            </w:r>
          </w:p>
          <w:p w:rsidR="009137CA" w:rsidRPr="00772375" w:rsidRDefault="009137CA" w:rsidP="0098500F">
            <w:pPr>
              <w:suppressAutoHyphens/>
              <w:jc w:val="center"/>
              <w:rPr>
                <w:szCs w:val="22"/>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9137CA" w:rsidRPr="00772375" w:rsidRDefault="009137CA" w:rsidP="0098500F">
            <w:pPr>
              <w:suppressAutoHyphens/>
              <w:rPr>
                <w:i/>
                <w:iCs/>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06405B"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D67D6D" w:rsidRDefault="009137CA" w:rsidP="0098500F">
            <w:pPr>
              <w:suppressAutoHyphens/>
              <w:spacing w:before="60" w:after="60"/>
              <w:rPr>
                <w:szCs w:val="22"/>
                <w:lang w:val="ga-IE"/>
              </w:rPr>
            </w:pPr>
            <w:r>
              <w:rPr>
                <w:sz w:val="22"/>
                <w:szCs w:val="22"/>
                <w:lang w:val="ga-IE"/>
              </w:rPr>
              <w:t xml:space="preserve">Attached </w:t>
            </w: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2340" w:type="dxa"/>
            <w:tcBorders>
              <w:top w:val="single" w:sz="6" w:space="0" w:color="auto"/>
              <w:left w:val="single" w:sz="6" w:space="0" w:color="auto"/>
              <w:bottom w:val="single" w:sz="6" w:space="0" w:color="auto"/>
              <w:right w:val="double" w:sz="6" w:space="0" w:color="auto"/>
            </w:tcBorders>
          </w:tcPr>
          <w:p w:rsidR="009137CA" w:rsidRPr="0006405B" w:rsidRDefault="009137CA" w:rsidP="0098500F">
            <w:pPr>
              <w:suppressAutoHyphens/>
              <w:spacing w:before="60" w:after="60"/>
              <w:rPr>
                <w:szCs w:val="22"/>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470" w:type="dxa"/>
            <w:gridSpan w:val="6"/>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230" w:type="dxa"/>
            <w:gridSpan w:val="10"/>
            <w:tcBorders>
              <w:top w:val="nil"/>
              <w:left w:val="nil"/>
              <w:bottom w:val="nil"/>
              <w:right w:val="nil"/>
            </w:tcBorders>
          </w:tcPr>
          <w:p w:rsidR="009137CA" w:rsidRPr="00EE6110" w:rsidRDefault="009137CA" w:rsidP="0098500F">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9137CA" w:rsidRPr="00EE6110" w:rsidRDefault="009137CA" w:rsidP="009137C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900"/>
        <w:gridCol w:w="1170"/>
        <w:gridCol w:w="1080"/>
        <w:gridCol w:w="1170"/>
        <w:gridCol w:w="1800"/>
        <w:gridCol w:w="1890"/>
        <w:gridCol w:w="2070"/>
        <w:gridCol w:w="1260"/>
      </w:tblGrid>
      <w:tr w:rsidR="009137CA" w:rsidRPr="00EE6110" w:rsidTr="0098500F">
        <w:trPr>
          <w:cantSplit/>
          <w:trHeight w:val="140"/>
        </w:trPr>
        <w:tc>
          <w:tcPr>
            <w:tcW w:w="13950" w:type="dxa"/>
            <w:gridSpan w:val="10"/>
            <w:tcBorders>
              <w:top w:val="nil"/>
              <w:left w:val="nil"/>
              <w:bottom w:val="nil"/>
              <w:right w:val="nil"/>
            </w:tcBorders>
          </w:tcPr>
          <w:p w:rsidR="009137CA" w:rsidRPr="00851A20" w:rsidRDefault="009137CA" w:rsidP="0098500F">
            <w:pPr>
              <w:pStyle w:val="SectionVHeader"/>
              <w:spacing w:after="240"/>
              <w:rPr>
                <w:sz w:val="24"/>
                <w:szCs w:val="24"/>
              </w:rPr>
            </w:pPr>
            <w:bookmarkStart w:id="374" w:name="_Toc68319421"/>
            <w:bookmarkStart w:id="375" w:name="_Toc197225166"/>
            <w:bookmarkStart w:id="376" w:name="_Toc425938911"/>
            <w:r w:rsidRPr="00851A20">
              <w:rPr>
                <w:sz w:val="24"/>
                <w:szCs w:val="24"/>
              </w:rPr>
              <w:lastRenderedPageBreak/>
              <w:t xml:space="preserve">Price Schedule: Goods Manufactured </w:t>
            </w:r>
            <w:bookmarkEnd w:id="374"/>
            <w:r w:rsidRPr="00851A20">
              <w:rPr>
                <w:sz w:val="24"/>
                <w:szCs w:val="24"/>
              </w:rPr>
              <w:t>in Bhu</w:t>
            </w:r>
            <w:r>
              <w:rPr>
                <w:sz w:val="24"/>
                <w:szCs w:val="24"/>
              </w:rPr>
              <w:t>tan.</w:t>
            </w:r>
            <w:bookmarkEnd w:id="375"/>
            <w:bookmarkEnd w:id="376"/>
          </w:p>
        </w:tc>
      </w:tr>
      <w:tr w:rsidR="009137CA" w:rsidRPr="00EE6110" w:rsidTr="0098500F">
        <w:trPr>
          <w:cantSplit/>
          <w:trHeight w:val="1251"/>
        </w:trPr>
        <w:tc>
          <w:tcPr>
            <w:tcW w:w="4680" w:type="dxa"/>
            <w:gridSpan w:val="4"/>
            <w:tcBorders>
              <w:top w:val="double" w:sz="6" w:space="0" w:color="auto"/>
              <w:bottom w:val="nil"/>
              <w:right w:val="nil"/>
            </w:tcBorders>
          </w:tcPr>
          <w:p w:rsidR="009137CA" w:rsidRPr="00851A20" w:rsidRDefault="009137CA" w:rsidP="0098500F">
            <w:pPr>
              <w:keepNext/>
              <w:suppressAutoHyphens/>
              <w:spacing w:before="120" w:after="200"/>
              <w:jc w:val="center"/>
              <w:outlineLvl w:val="0"/>
              <w:rPr>
                <w:szCs w:val="24"/>
              </w:rPr>
            </w:pPr>
          </w:p>
        </w:tc>
        <w:tc>
          <w:tcPr>
            <w:tcW w:w="5940" w:type="dxa"/>
            <w:gridSpan w:val="4"/>
            <w:tcBorders>
              <w:top w:val="double" w:sz="6" w:space="0" w:color="auto"/>
              <w:left w:val="nil"/>
              <w:bottom w:val="nil"/>
              <w:right w:val="nil"/>
            </w:tcBorders>
          </w:tcPr>
          <w:p w:rsidR="009137CA" w:rsidRPr="00851A20" w:rsidRDefault="009137CA" w:rsidP="0098500F">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9137CA" w:rsidRPr="00851A20" w:rsidRDefault="009137CA" w:rsidP="0098500F">
            <w:pPr>
              <w:rPr>
                <w:szCs w:val="24"/>
              </w:rPr>
            </w:pPr>
            <w:r w:rsidRPr="00851A20">
              <w:rPr>
                <w:szCs w:val="24"/>
              </w:rPr>
              <w:t>Date: _____________________</w:t>
            </w:r>
          </w:p>
          <w:p w:rsidR="009137CA" w:rsidRPr="00851A20" w:rsidRDefault="009137CA" w:rsidP="0098500F">
            <w:pPr>
              <w:suppressAutoHyphens/>
              <w:rPr>
                <w:szCs w:val="24"/>
              </w:rPr>
            </w:pPr>
            <w:r w:rsidRPr="00851A20">
              <w:rPr>
                <w:szCs w:val="24"/>
              </w:rPr>
              <w:t>IFB No: ___________________</w:t>
            </w:r>
          </w:p>
          <w:p w:rsidR="009137CA" w:rsidRPr="00851A20" w:rsidRDefault="009137CA" w:rsidP="0098500F">
            <w:pPr>
              <w:suppressAutoHyphens/>
              <w:rPr>
                <w:szCs w:val="24"/>
              </w:rPr>
            </w:pPr>
            <w:r w:rsidRPr="00851A20">
              <w:rPr>
                <w:szCs w:val="24"/>
              </w:rPr>
              <w:t>Alternative No: _____________</w:t>
            </w:r>
          </w:p>
          <w:p w:rsidR="009137CA" w:rsidRPr="00851A20" w:rsidRDefault="009137CA" w:rsidP="0098500F">
            <w:pPr>
              <w:suppressAutoHyphens/>
              <w:rPr>
                <w:szCs w:val="24"/>
              </w:rPr>
            </w:pPr>
            <w:r w:rsidRPr="00851A20">
              <w:rPr>
                <w:szCs w:val="24"/>
              </w:rPr>
              <w:t>Page No: ______ of ______</w:t>
            </w:r>
          </w:p>
        </w:tc>
      </w:tr>
      <w:tr w:rsidR="009137CA" w:rsidRPr="00EE6110" w:rsidTr="0098500F">
        <w:trPr>
          <w:cantSplit/>
        </w:trPr>
        <w:tc>
          <w:tcPr>
            <w:tcW w:w="720" w:type="dxa"/>
            <w:tcBorders>
              <w:top w:val="doub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9137CA" w:rsidRPr="00851A20" w:rsidRDefault="009137CA" w:rsidP="0098500F">
            <w:pPr>
              <w:suppressAutoHyphens/>
              <w:jc w:val="center"/>
              <w:rPr>
                <w:szCs w:val="24"/>
              </w:rPr>
            </w:pPr>
            <w:r w:rsidRPr="00851A20">
              <w:rPr>
                <w:szCs w:val="24"/>
              </w:rPr>
              <w:t>10</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Line Item</w:t>
            </w:r>
          </w:p>
          <w:p w:rsidR="009137CA" w:rsidRPr="00851A20" w:rsidRDefault="009137CA" w:rsidP="0098500F">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9137CA" w:rsidRPr="00851A20" w:rsidRDefault="009137CA" w:rsidP="0098500F">
            <w:pPr>
              <w:suppressAutoHyphens/>
              <w:jc w:val="center"/>
              <w:rPr>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9137CA" w:rsidRPr="00851A20" w:rsidRDefault="009137CA" w:rsidP="0098500F">
            <w:pPr>
              <w:keepNext/>
              <w:suppressAutoHyphens/>
              <w:spacing w:after="200"/>
              <w:jc w:val="center"/>
              <w:outlineLvl w:val="0"/>
              <w:rPr>
                <w:szCs w:val="22"/>
              </w:rPr>
            </w:pP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9137CA" w:rsidRPr="00851A20" w:rsidRDefault="009137CA" w:rsidP="0098500F">
            <w:pPr>
              <w:suppressAutoHyphens/>
              <w:jc w:val="center"/>
              <w:rPr>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9137CA" w:rsidRPr="00851A20" w:rsidRDefault="009137CA" w:rsidP="0098500F">
            <w:pPr>
              <w:suppressAutoHyphens/>
              <w:jc w:val="center"/>
              <w:rPr>
                <w:szCs w:val="22"/>
              </w:rPr>
            </w:pPr>
            <w:r w:rsidRPr="00851A20">
              <w:rPr>
                <w:sz w:val="22"/>
                <w:szCs w:val="22"/>
              </w:rPr>
              <w:t>Total Price per line item</w:t>
            </w:r>
          </w:p>
          <w:p w:rsidR="009137CA" w:rsidRPr="00851A20" w:rsidRDefault="009137CA" w:rsidP="0098500F">
            <w:pPr>
              <w:suppressAutoHyphens/>
              <w:jc w:val="center"/>
              <w:rPr>
                <w:szCs w:val="22"/>
              </w:rPr>
            </w:pPr>
            <w:r w:rsidRPr="00851A20">
              <w:rPr>
                <w:sz w:val="22"/>
                <w:szCs w:val="22"/>
              </w:rPr>
              <w:t>(Col. 6+7)</w:t>
            </w:r>
          </w:p>
        </w:tc>
      </w:tr>
      <w:tr w:rsidR="009137CA" w:rsidRPr="00EE6110" w:rsidTr="0098500F">
        <w:trPr>
          <w:cantSplit/>
          <w:trHeight w:val="390"/>
        </w:trPr>
        <w:tc>
          <w:tcPr>
            <w:tcW w:w="720" w:type="dxa"/>
            <w:tcBorders>
              <w:top w:val="single" w:sz="6" w:space="0" w:color="auto"/>
              <w:left w:val="doub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Good]</w:t>
            </w:r>
          </w:p>
        </w:tc>
        <w:tc>
          <w:tcPr>
            <w:tcW w:w="90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quoted Delivery Date]</w:t>
            </w:r>
          </w:p>
        </w:tc>
        <w:tc>
          <w:tcPr>
            <w:tcW w:w="117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9137CA" w:rsidRPr="00851A20" w:rsidRDefault="009137CA" w:rsidP="0098500F">
            <w:pPr>
              <w:pStyle w:val="CommentText"/>
              <w:suppressAutoHyphens/>
              <w:rPr>
                <w:i/>
                <w:iCs/>
                <w:sz w:val="22"/>
                <w:szCs w:val="22"/>
              </w:rPr>
            </w:pPr>
            <w:r w:rsidRPr="00851A20">
              <w:rPr>
                <w:i/>
                <w:iCs/>
                <w:sz w:val="22"/>
                <w:szCs w:val="22"/>
              </w:rPr>
              <w:t>[insert total price per item]</w:t>
            </w:r>
          </w:p>
        </w:tc>
      </w:tr>
      <w:tr w:rsidR="009137CA" w:rsidRPr="00EE6110" w:rsidTr="0098500F">
        <w:trPr>
          <w:cantSplit/>
          <w:trHeight w:val="363"/>
        </w:trPr>
        <w:tc>
          <w:tcPr>
            <w:tcW w:w="720" w:type="dxa"/>
            <w:tcBorders>
              <w:top w:val="single" w:sz="6" w:space="0" w:color="auto"/>
              <w:left w:val="doub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90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0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9137CA" w:rsidRPr="00851A20" w:rsidRDefault="009137CA" w:rsidP="0098500F">
            <w:pPr>
              <w:suppressAutoHyphens/>
              <w:spacing w:before="60" w:after="60"/>
              <w:rPr>
                <w:szCs w:val="22"/>
              </w:rPr>
            </w:pPr>
          </w:p>
        </w:tc>
      </w:tr>
      <w:tr w:rsidR="009137CA" w:rsidRPr="00EE6110" w:rsidTr="0098500F">
        <w:trPr>
          <w:cantSplit/>
          <w:trHeight w:val="333"/>
        </w:trPr>
        <w:tc>
          <w:tcPr>
            <w:tcW w:w="10620" w:type="dxa"/>
            <w:gridSpan w:val="8"/>
            <w:tcBorders>
              <w:top w:val="double" w:sz="6" w:space="0" w:color="auto"/>
              <w:left w:val="nil"/>
              <w:bottom w:val="nil"/>
              <w:right w:val="double" w:sz="6" w:space="0" w:color="auto"/>
            </w:tcBorders>
          </w:tcPr>
          <w:p w:rsidR="009137CA" w:rsidRPr="00772375" w:rsidRDefault="009137CA" w:rsidP="0098500F">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9137CA" w:rsidRPr="00851A20" w:rsidRDefault="009137CA" w:rsidP="0098500F">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9137CA" w:rsidRPr="00772375" w:rsidRDefault="009137CA" w:rsidP="0098500F">
            <w:pPr>
              <w:keepNext/>
              <w:suppressAutoHyphens/>
              <w:spacing w:before="60" w:after="60"/>
              <w:outlineLvl w:val="0"/>
              <w:rPr>
                <w:color w:val="FF0000"/>
                <w:szCs w:val="24"/>
              </w:rPr>
            </w:pPr>
          </w:p>
        </w:tc>
      </w:tr>
      <w:tr w:rsidR="009137CA" w:rsidRPr="00EE6110" w:rsidTr="0098500F">
        <w:trPr>
          <w:cantSplit/>
          <w:trHeight w:hRule="exact" w:val="495"/>
        </w:trPr>
        <w:tc>
          <w:tcPr>
            <w:tcW w:w="13950" w:type="dxa"/>
            <w:gridSpan w:val="10"/>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spacing w:before="240"/>
        <w:rPr>
          <w:szCs w:val="24"/>
        </w:rPr>
      </w:pPr>
    </w:p>
    <w:p w:rsidR="009137CA" w:rsidRPr="00EE6110" w:rsidRDefault="009137CA" w:rsidP="009137C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37CA" w:rsidRPr="00EE6110" w:rsidTr="0098500F">
        <w:trPr>
          <w:cantSplit/>
          <w:trHeight w:val="140"/>
        </w:trPr>
        <w:tc>
          <w:tcPr>
            <w:tcW w:w="13680" w:type="dxa"/>
            <w:gridSpan w:val="8"/>
            <w:tcBorders>
              <w:top w:val="nil"/>
              <w:left w:val="nil"/>
              <w:bottom w:val="nil"/>
              <w:right w:val="nil"/>
            </w:tcBorders>
          </w:tcPr>
          <w:p w:rsidR="009137CA" w:rsidRPr="00EE6110" w:rsidRDefault="009137CA" w:rsidP="0098500F">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Pr>
                <w:sz w:val="24"/>
                <w:szCs w:val="24"/>
              </w:rPr>
              <w:t xml:space="preserve"> </w:t>
            </w:r>
          </w:p>
        </w:tc>
      </w:tr>
      <w:tr w:rsidR="009137CA" w:rsidRPr="00EE6110" w:rsidTr="0098500F">
        <w:trPr>
          <w:cantSplit/>
        </w:trPr>
        <w:tc>
          <w:tcPr>
            <w:tcW w:w="2880" w:type="dxa"/>
            <w:gridSpan w:val="2"/>
            <w:tcBorders>
              <w:top w:val="double" w:sz="6" w:space="0" w:color="auto"/>
              <w:bottom w:val="double" w:sz="6" w:space="0" w:color="auto"/>
              <w:right w:val="nil"/>
            </w:tcBorders>
          </w:tcPr>
          <w:p w:rsidR="009137CA" w:rsidRPr="00EE6110" w:rsidRDefault="009137CA" w:rsidP="0098500F">
            <w:pPr>
              <w:suppressAutoHyphens/>
              <w:jc w:val="center"/>
              <w:rPr>
                <w:szCs w:val="24"/>
              </w:rPr>
            </w:pPr>
          </w:p>
        </w:tc>
        <w:tc>
          <w:tcPr>
            <w:tcW w:w="7560" w:type="dxa"/>
            <w:gridSpan w:val="4"/>
            <w:tcBorders>
              <w:top w:val="double" w:sz="6" w:space="0" w:color="auto"/>
              <w:left w:val="nil"/>
              <w:bottom w:val="double" w:sz="6" w:space="0" w:color="auto"/>
              <w:right w:val="nil"/>
            </w:tcBorders>
          </w:tcPr>
          <w:p w:rsidR="009137CA" w:rsidRPr="00EE6110" w:rsidRDefault="009137CA" w:rsidP="0098500F">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9137CA" w:rsidRPr="00EE6110" w:rsidRDefault="009137CA" w:rsidP="0098500F">
            <w:pPr>
              <w:rPr>
                <w:szCs w:val="24"/>
              </w:rPr>
            </w:pPr>
            <w:r w:rsidRPr="00EE6110">
              <w:rPr>
                <w:szCs w:val="24"/>
              </w:rPr>
              <w:t>Date:</w:t>
            </w:r>
            <w:r>
              <w:rPr>
                <w:szCs w:val="24"/>
              </w:rPr>
              <w:t xml:space="preserve"> </w:t>
            </w:r>
            <w:r w:rsidRPr="00EE6110">
              <w:rPr>
                <w:szCs w:val="24"/>
              </w:rPr>
              <w:t>____________________</w:t>
            </w:r>
          </w:p>
          <w:p w:rsidR="009137CA" w:rsidRPr="00EE6110" w:rsidRDefault="009137CA" w:rsidP="0098500F">
            <w:pPr>
              <w:suppressAutoHyphens/>
              <w:rPr>
                <w:szCs w:val="24"/>
              </w:rPr>
            </w:pPr>
            <w:r w:rsidRPr="00EE6110">
              <w:rPr>
                <w:szCs w:val="24"/>
              </w:rPr>
              <w:t>IFB No: __________________</w:t>
            </w:r>
          </w:p>
          <w:p w:rsidR="009137CA" w:rsidRPr="00EE6110" w:rsidRDefault="009137CA" w:rsidP="0098500F">
            <w:pPr>
              <w:suppressAutoHyphens/>
              <w:rPr>
                <w:szCs w:val="24"/>
              </w:rPr>
            </w:pPr>
            <w:r w:rsidRPr="00EE6110">
              <w:rPr>
                <w:szCs w:val="24"/>
              </w:rPr>
              <w:t>Alternative No: 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9137CA" w:rsidRPr="00EE6110" w:rsidRDefault="009137CA" w:rsidP="0098500F">
            <w:pPr>
              <w:suppressAutoHyphens/>
              <w:jc w:val="center"/>
              <w:rPr>
                <w:szCs w:val="24"/>
              </w:rPr>
            </w:pPr>
            <w:r w:rsidRPr="00EE6110">
              <w:rPr>
                <w:szCs w:val="24"/>
              </w:rPr>
              <w:t>7</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Service </w:t>
            </w:r>
          </w:p>
          <w:p w:rsidR="009137CA" w:rsidRPr="00EE6110" w:rsidRDefault="009137CA" w:rsidP="0098500F">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137CA" w:rsidRPr="00EE6110" w:rsidRDefault="009137CA" w:rsidP="0098500F">
            <w:pPr>
              <w:suppressAutoHyphens/>
              <w:jc w:val="center"/>
              <w:rPr>
                <w:szCs w:val="24"/>
              </w:rPr>
            </w:pPr>
            <w:r w:rsidRPr="00EE6110">
              <w:rPr>
                <w:szCs w:val="24"/>
              </w:rPr>
              <w:t xml:space="preserve">Total Price per Service </w:t>
            </w:r>
          </w:p>
          <w:p w:rsidR="009137CA" w:rsidRPr="00EE6110" w:rsidRDefault="009137CA" w:rsidP="0098500F">
            <w:pPr>
              <w:suppressAutoHyphens/>
              <w:jc w:val="center"/>
              <w:rPr>
                <w:szCs w:val="24"/>
              </w:rPr>
            </w:pPr>
            <w:r w:rsidRPr="00EE6110">
              <w:rPr>
                <w:szCs w:val="24"/>
              </w:rPr>
              <w:t>(Col. 5*6 or estimate)</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rPr>
                <w:i/>
                <w:iCs/>
                <w:szCs w:val="24"/>
              </w:rPr>
            </w:pPr>
            <w:r w:rsidRPr="00EE6110">
              <w:rPr>
                <w:i/>
                <w:iCs/>
                <w:szCs w:val="24"/>
              </w:rPr>
              <w:t>[insert total price per item]</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380" w:type="dxa"/>
            <w:gridSpan w:val="5"/>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680" w:type="dxa"/>
            <w:gridSpan w:val="8"/>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pgSz w:w="15840" w:h="12240" w:orient="landscape" w:code="1"/>
          <w:pgMar w:top="1440" w:right="1440" w:bottom="1797" w:left="1440" w:header="720" w:footer="720" w:gutter="0"/>
          <w:paperSrc w:first="7" w:other="7"/>
          <w:cols w:space="720"/>
          <w:titlePg/>
        </w:sectPr>
      </w:pPr>
    </w:p>
    <w:p w:rsidR="009137CA" w:rsidRPr="0095711E" w:rsidRDefault="009137CA" w:rsidP="009137CA">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9137CA" w:rsidRPr="00EE6110" w:rsidRDefault="009137CA" w:rsidP="009137CA">
      <w:pPr>
        <w:jc w:val="center"/>
        <w:rPr>
          <w:szCs w:val="24"/>
        </w:rPr>
      </w:pPr>
    </w:p>
    <w:p w:rsidR="009137CA" w:rsidRPr="00EE6110" w:rsidRDefault="009137CA" w:rsidP="009137CA">
      <w:pPr>
        <w:rPr>
          <w:i/>
          <w:iCs/>
          <w:szCs w:val="24"/>
        </w:rPr>
      </w:pPr>
      <w:r w:rsidRPr="00EE6110">
        <w:rPr>
          <w:i/>
          <w:iCs/>
          <w:szCs w:val="24"/>
        </w:rPr>
        <w:t>[The Bank shall fill in this Bank Guarantee Form in accordance with the instructions indicated.]</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9137CA" w:rsidRPr="00EE6110" w:rsidRDefault="009137CA" w:rsidP="009137C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9137CA" w:rsidRPr="00EE6110" w:rsidRDefault="009137CA" w:rsidP="009137C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9137CA" w:rsidRPr="0089771D" w:rsidRDefault="009137CA" w:rsidP="009137CA">
      <w:pPr>
        <w:pStyle w:val="NormalWeb"/>
        <w:spacing w:before="0" w:beforeAutospacing="0" w:after="0" w:afterAutospacing="0"/>
        <w:jc w:val="both"/>
        <w:rPr>
          <w:rFonts w:ascii="Times New Roman" w:hAnsi="Times New Roman" w:cs="Times New Roman"/>
          <w:sz w:val="18"/>
        </w:rPr>
      </w:pP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9137CA" w:rsidRPr="00EE6110" w:rsidRDefault="009137CA" w:rsidP="009137CA">
      <w:pPr>
        <w:pStyle w:val="NormalWeb"/>
        <w:spacing w:before="0" w:beforeAutospacing="0" w:after="0" w:afterAutospacing="0"/>
        <w:jc w:val="both"/>
        <w:rPr>
          <w:rFonts w:ascii="Times New Roman" w:hAnsi="Times New Roman" w:cs="Times New Roman"/>
        </w:rPr>
      </w:pPr>
    </w:p>
    <w:p w:rsidR="009137CA" w:rsidRPr="00EE6110" w:rsidRDefault="009137CA" w:rsidP="009137C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9137CA" w:rsidRPr="00EE6110" w:rsidRDefault="009137CA" w:rsidP="009137C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9137CA" w:rsidRPr="00EE6110" w:rsidRDefault="009137CA" w:rsidP="009137CA">
      <w:pPr>
        <w:rPr>
          <w:rFonts w:eastAsia="Arial Unicode MS"/>
          <w:szCs w:val="24"/>
        </w:rPr>
        <w:sectPr w:rsidR="009137CA" w:rsidRPr="00EE6110" w:rsidSect="0098500F">
          <w:headerReference w:type="first" r:id="rId22"/>
          <w:type w:val="oddPage"/>
          <w:pgSz w:w="12240" w:h="15840" w:code="1"/>
          <w:pgMar w:top="1440" w:right="1440" w:bottom="1440" w:left="1800" w:header="720" w:footer="720" w:gutter="0"/>
          <w:paperSrc w:first="19532" w:other="19532"/>
          <w:cols w:space="720"/>
          <w:titlePg/>
        </w:sectPr>
      </w:pPr>
    </w:p>
    <w:p w:rsidR="009137CA" w:rsidRPr="00EE6110" w:rsidRDefault="009137CA" w:rsidP="009137CA">
      <w:pPr>
        <w:pStyle w:val="Heading5"/>
      </w:pPr>
      <w:bookmarkStart w:id="381" w:name="_Toc197225169"/>
      <w:r w:rsidRPr="00EE6110">
        <w:lastRenderedPageBreak/>
        <w:t>Manufacturer’s Authorization</w:t>
      </w:r>
      <w:bookmarkEnd w:id="381"/>
      <w:r w:rsidRPr="00EE6110">
        <w:t xml:space="preserve"> </w:t>
      </w:r>
    </w:p>
    <w:p w:rsidR="009137CA" w:rsidRPr="00EE6110" w:rsidRDefault="009137CA" w:rsidP="009137CA">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9137CA" w:rsidRPr="00EE6110" w:rsidRDefault="009137CA" w:rsidP="009137CA">
      <w:pPr>
        <w:rPr>
          <w:rFonts w:eastAsia="Arial Unicode MS"/>
          <w:szCs w:val="24"/>
        </w:rPr>
      </w:pPr>
    </w:p>
    <w:p w:rsidR="009137CA" w:rsidRPr="00EE6110" w:rsidRDefault="009137CA" w:rsidP="009137C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jc w:val="right"/>
        <w:rPr>
          <w:rFonts w:eastAsia="Arial Unicode MS"/>
          <w:szCs w:val="24"/>
        </w:rPr>
      </w:pPr>
    </w:p>
    <w:p w:rsidR="009137CA" w:rsidRPr="00EE6110" w:rsidRDefault="009137CA" w:rsidP="009137C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9137CA" w:rsidRPr="00EE6110" w:rsidRDefault="009137CA" w:rsidP="009137C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9137CA" w:rsidRPr="00EE6110" w:rsidRDefault="009137CA" w:rsidP="009137CA">
      <w:pPr>
        <w:tabs>
          <w:tab w:val="right" w:pos="9000"/>
        </w:tabs>
        <w:rPr>
          <w:rFonts w:eastAsia="Arial Unicode MS"/>
          <w:szCs w:val="24"/>
        </w:rPr>
      </w:pPr>
    </w:p>
    <w:p w:rsidR="009137CA" w:rsidRPr="00EE6110" w:rsidRDefault="009137CA" w:rsidP="009137C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tabs>
          <w:tab w:val="right" w:pos="9000"/>
        </w:tabs>
        <w:rPr>
          <w:rFonts w:eastAsia="Arial Unicode MS"/>
          <w:i/>
          <w:szCs w:val="24"/>
        </w:rPr>
      </w:pPr>
    </w:p>
    <w:p w:rsidR="009137CA" w:rsidRPr="00EE6110" w:rsidRDefault="009137CA" w:rsidP="009137CA">
      <w:pPr>
        <w:rPr>
          <w:rFonts w:eastAsia="Arial Unicode MS"/>
          <w:szCs w:val="24"/>
        </w:rPr>
      </w:pPr>
      <w:r w:rsidRPr="00EE6110">
        <w:rPr>
          <w:rFonts w:eastAsia="Arial Unicode MS"/>
          <w:szCs w:val="24"/>
        </w:rPr>
        <w:t>WHEREAS</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factory/ies]</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9137CA" w:rsidRPr="00EE6110" w:rsidRDefault="009137CA" w:rsidP="009137CA">
      <w:pPr>
        <w:tabs>
          <w:tab w:val="right" w:pos="4140"/>
          <w:tab w:val="left" w:pos="4500"/>
          <w:tab w:val="right" w:pos="9000"/>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9137CA" w:rsidRPr="00EE6110" w:rsidRDefault="009137CA" w:rsidP="009137CA">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9137CA" w:rsidRPr="00EE6110" w:rsidRDefault="009137CA" w:rsidP="009137CA">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9137CA" w:rsidRPr="00EE6110" w:rsidRDefault="009137CA" w:rsidP="009137CA">
      <w:pPr>
        <w:tabs>
          <w:tab w:val="left" w:pos="5238"/>
          <w:tab w:val="left" w:pos="5474"/>
          <w:tab w:val="left" w:pos="9468"/>
        </w:tabs>
        <w:jc w:val="left"/>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Default="009137CA" w:rsidP="009137CA">
      <w:pPr>
        <w:rPr>
          <w:rFonts w:eastAsia="Arial Unicode MS"/>
          <w:szCs w:val="24"/>
        </w:rPr>
        <w:sectPr w:rsidR="009137CA" w:rsidSect="0098500F">
          <w:headerReference w:type="default" r:id="rId23"/>
          <w:headerReference w:type="first" r:id="rId24"/>
          <w:pgSz w:w="12240" w:h="15840" w:code="1"/>
          <w:pgMar w:top="1440" w:right="1440" w:bottom="1440" w:left="1800" w:header="720" w:footer="720" w:gutter="0"/>
          <w:paperSrc w:first="19532" w:other="19532"/>
          <w:cols w:space="720"/>
        </w:sectPr>
      </w:pPr>
    </w:p>
    <w:p w:rsidR="009137CA" w:rsidRPr="00520B8E" w:rsidRDefault="009137CA" w:rsidP="009137CA">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9137CA" w:rsidRPr="0056684F" w:rsidRDefault="009137CA" w:rsidP="009137CA">
      <w:pPr>
        <w:rPr>
          <w:szCs w:val="24"/>
        </w:rPr>
      </w:pPr>
      <w:r w:rsidRPr="0056684F">
        <w:rPr>
          <w:b/>
          <w:bCs/>
          <w:szCs w:val="24"/>
        </w:rPr>
        <w:t>1</w:t>
      </w:r>
      <w:r w:rsidRPr="0056684F">
        <w:rPr>
          <w:b/>
          <w:bCs/>
          <w:szCs w:val="24"/>
        </w:rPr>
        <w:tab/>
        <w:t>General:</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9137CA" w:rsidRPr="0056684F" w:rsidRDefault="009137CA" w:rsidP="009137CA">
      <w:pPr>
        <w:rPr>
          <w:szCs w:val="24"/>
        </w:rPr>
      </w:pPr>
    </w:p>
    <w:p w:rsidR="009137CA" w:rsidRPr="0056684F" w:rsidRDefault="009137CA" w:rsidP="009137CA">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9137CA" w:rsidRPr="0056684F" w:rsidRDefault="009137CA" w:rsidP="009137CA">
      <w:pPr>
        <w:rPr>
          <w:szCs w:val="24"/>
        </w:rPr>
      </w:pPr>
      <w:r w:rsidRPr="0056684F">
        <w:rPr>
          <w:szCs w:val="24"/>
        </w:rPr>
        <w:t xml:space="preserve"> </w:t>
      </w:r>
    </w:p>
    <w:p w:rsidR="009137CA" w:rsidRPr="0056684F" w:rsidRDefault="009137CA" w:rsidP="009137CA">
      <w:pPr>
        <w:rPr>
          <w:szCs w:val="24"/>
        </w:rPr>
      </w:pPr>
      <w:r w:rsidRPr="0056684F">
        <w:rPr>
          <w:b/>
          <w:bCs/>
          <w:szCs w:val="24"/>
        </w:rPr>
        <w:t>2</w:t>
      </w:r>
      <w:r w:rsidRPr="0056684F">
        <w:rPr>
          <w:b/>
          <w:bCs/>
          <w:szCs w:val="24"/>
        </w:rPr>
        <w:tab/>
        <w:t>Objectives:</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9"/>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10"/>
      </w:r>
      <w:r w:rsidRPr="0056684F">
        <w:rPr>
          <w:szCs w:val="24"/>
        </w:rPr>
        <w:t>, with a view to:</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9137CA" w:rsidRPr="0056684F" w:rsidRDefault="009137CA" w:rsidP="009137CA">
      <w:pPr>
        <w:rPr>
          <w:b/>
          <w:bCs/>
          <w:szCs w:val="24"/>
        </w:rPr>
      </w:pPr>
    </w:p>
    <w:p w:rsidR="009137CA" w:rsidRPr="0056684F" w:rsidRDefault="009137CA" w:rsidP="009137CA">
      <w:pPr>
        <w:rPr>
          <w:b/>
          <w:bCs/>
          <w:szCs w:val="24"/>
        </w:rPr>
      </w:pPr>
      <w:r w:rsidRPr="0056684F">
        <w:rPr>
          <w:b/>
          <w:bCs/>
          <w:szCs w:val="24"/>
        </w:rPr>
        <w:t>3.</w:t>
      </w:r>
      <w:r w:rsidRPr="0056684F">
        <w:rPr>
          <w:b/>
          <w:bCs/>
          <w:szCs w:val="24"/>
        </w:rPr>
        <w:tab/>
        <w:t>Scope:</w:t>
      </w:r>
    </w:p>
    <w:p w:rsidR="009137CA" w:rsidRPr="0056684F" w:rsidRDefault="009137CA" w:rsidP="009137CA">
      <w:pPr>
        <w:rPr>
          <w:b/>
          <w:bCs/>
          <w:szCs w:val="24"/>
        </w:rPr>
      </w:pPr>
    </w:p>
    <w:p w:rsidR="009137CA" w:rsidRPr="0056684F" w:rsidRDefault="009137CA" w:rsidP="009137CA">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9137CA" w:rsidRPr="0056684F" w:rsidRDefault="009137CA" w:rsidP="009137CA">
      <w:pPr>
        <w:rPr>
          <w:bCs/>
          <w:szCs w:val="24"/>
        </w:rPr>
      </w:pPr>
    </w:p>
    <w:p w:rsidR="009137CA" w:rsidRPr="0056684F" w:rsidRDefault="009137CA" w:rsidP="009137CA">
      <w:pPr>
        <w:rPr>
          <w:b/>
          <w:bCs/>
          <w:szCs w:val="24"/>
        </w:rPr>
      </w:pPr>
      <w:r w:rsidRPr="0056684F">
        <w:rPr>
          <w:b/>
          <w:bCs/>
          <w:szCs w:val="24"/>
        </w:rPr>
        <w:t>4.</w:t>
      </w:r>
      <w:r w:rsidRPr="0056684F">
        <w:rPr>
          <w:b/>
          <w:bCs/>
          <w:szCs w:val="24"/>
        </w:rPr>
        <w:tab/>
        <w:t>Commitments of the Employer:</w:t>
      </w:r>
    </w:p>
    <w:p w:rsidR="009137CA" w:rsidRPr="0056684F" w:rsidRDefault="009137CA" w:rsidP="009137CA">
      <w:pPr>
        <w:rPr>
          <w:szCs w:val="24"/>
        </w:rPr>
      </w:pPr>
    </w:p>
    <w:p w:rsidR="009137CA" w:rsidRPr="0056684F" w:rsidRDefault="009137CA" w:rsidP="009137CA">
      <w:pPr>
        <w:rPr>
          <w:szCs w:val="24"/>
        </w:rPr>
      </w:pPr>
      <w:r w:rsidRPr="0056684F">
        <w:rPr>
          <w:szCs w:val="24"/>
        </w:rPr>
        <w:t>The Employer Commits itself to the following:-</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9137CA" w:rsidRPr="0056684F" w:rsidRDefault="009137CA" w:rsidP="009137CA">
      <w:pPr>
        <w:rPr>
          <w:b/>
          <w:bCs/>
          <w:szCs w:val="24"/>
        </w:rPr>
      </w:pPr>
    </w:p>
    <w:p w:rsidR="009137CA" w:rsidRPr="0056684F" w:rsidRDefault="009137CA" w:rsidP="009137CA">
      <w:pPr>
        <w:rPr>
          <w:szCs w:val="24"/>
        </w:rPr>
      </w:pPr>
      <w:r w:rsidRPr="0056684F">
        <w:rPr>
          <w:b/>
          <w:bCs/>
          <w:szCs w:val="24"/>
        </w:rPr>
        <w:t>5.</w:t>
      </w:r>
      <w:r w:rsidRPr="0056684F">
        <w:rPr>
          <w:b/>
          <w:bCs/>
          <w:szCs w:val="24"/>
        </w:rPr>
        <w:tab/>
        <w:t>Commitments of Bidders</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9137CA" w:rsidRDefault="009137CA" w:rsidP="009137CA">
      <w:pPr>
        <w:rPr>
          <w:b/>
          <w:bCs/>
          <w:szCs w:val="24"/>
        </w:rPr>
      </w:pPr>
    </w:p>
    <w:p w:rsidR="009137CA" w:rsidRPr="0056684F" w:rsidRDefault="009137CA" w:rsidP="009137CA">
      <w:pPr>
        <w:rPr>
          <w:b/>
          <w:bCs/>
          <w:szCs w:val="24"/>
        </w:rPr>
      </w:pPr>
      <w:r w:rsidRPr="0056684F">
        <w:rPr>
          <w:b/>
          <w:bCs/>
          <w:szCs w:val="24"/>
        </w:rPr>
        <w:t>6.</w:t>
      </w:r>
      <w:r w:rsidRPr="0056684F">
        <w:rPr>
          <w:b/>
          <w:bCs/>
          <w:szCs w:val="24"/>
        </w:rPr>
        <w:tab/>
        <w:t>Sanctions for Violation:</w:t>
      </w:r>
    </w:p>
    <w:p w:rsidR="009137CA" w:rsidRPr="0056684F" w:rsidRDefault="009137CA" w:rsidP="009137CA">
      <w:pPr>
        <w:rPr>
          <w:szCs w:val="24"/>
        </w:rPr>
      </w:pPr>
    </w:p>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9137CA" w:rsidRPr="0056684F" w:rsidRDefault="009137CA" w:rsidP="009137CA">
      <w:pPr>
        <w:rPr>
          <w:szCs w:val="24"/>
        </w:rPr>
      </w:pPr>
    </w:p>
    <w:p w:rsidR="009137CA" w:rsidRPr="0056684F" w:rsidRDefault="009137CA" w:rsidP="009137CA">
      <w:pPr>
        <w:ind w:left="720"/>
        <w:rPr>
          <w:szCs w:val="24"/>
        </w:rPr>
      </w:pPr>
    </w:p>
    <w:p w:rsidR="009137CA" w:rsidRPr="0056684F" w:rsidRDefault="009137CA" w:rsidP="009137CA">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9137CA" w:rsidRPr="0056684F" w:rsidRDefault="009137CA" w:rsidP="009137CA">
      <w:pPr>
        <w:ind w:left="720" w:hanging="720"/>
        <w:rPr>
          <w:szCs w:val="24"/>
        </w:rPr>
      </w:pPr>
    </w:p>
    <w:p w:rsidR="009137CA" w:rsidRPr="0056684F" w:rsidRDefault="009137CA" w:rsidP="009137CA">
      <w:pPr>
        <w:rPr>
          <w:szCs w:val="24"/>
        </w:rPr>
      </w:pPr>
    </w:p>
    <w:p w:rsidR="009137CA" w:rsidRPr="0056684F" w:rsidRDefault="009137CA" w:rsidP="009137CA">
      <w:pPr>
        <w:rPr>
          <w:b/>
          <w:bCs/>
          <w:szCs w:val="24"/>
        </w:rPr>
      </w:pPr>
      <w:r w:rsidRPr="0056684F">
        <w:rPr>
          <w:b/>
          <w:bCs/>
          <w:szCs w:val="24"/>
        </w:rPr>
        <w:t>7.</w:t>
      </w:r>
      <w:r w:rsidRPr="0056684F">
        <w:rPr>
          <w:b/>
          <w:bCs/>
          <w:szCs w:val="24"/>
        </w:rPr>
        <w:tab/>
        <w:t>Monitoring and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9137CA" w:rsidRPr="0056684F" w:rsidRDefault="009137CA" w:rsidP="009137CA">
      <w:pPr>
        <w:ind w:left="720" w:hanging="720"/>
        <w:rPr>
          <w:szCs w:val="24"/>
        </w:rPr>
      </w:pPr>
    </w:p>
    <w:p w:rsidR="009137CA" w:rsidRPr="0056684F" w:rsidRDefault="009137CA" w:rsidP="009137CA">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9137CA" w:rsidRPr="0056684F" w:rsidRDefault="009137CA" w:rsidP="009137CA">
      <w:pPr>
        <w:rPr>
          <w:b/>
          <w:bCs/>
          <w:szCs w:val="24"/>
        </w:rPr>
      </w:pPr>
    </w:p>
    <w:p w:rsidR="009137CA" w:rsidRPr="0056684F" w:rsidRDefault="009137CA" w:rsidP="009137CA">
      <w:pPr>
        <w:rPr>
          <w:rFonts w:eastAsia="Batang"/>
          <w:szCs w:val="24"/>
        </w:rPr>
      </w:pPr>
      <w:r w:rsidRPr="0056684F">
        <w:rPr>
          <w:rFonts w:eastAsia="Batang"/>
          <w:szCs w:val="24"/>
        </w:rPr>
        <w:t xml:space="preserve">We, hereby declare that we have read and understood the clauses of this agreement and shall abide by it. </w:t>
      </w:r>
    </w:p>
    <w:p w:rsidR="009137CA" w:rsidRPr="0056684F" w:rsidRDefault="009137CA" w:rsidP="009137CA">
      <w:pPr>
        <w:rPr>
          <w:rFonts w:eastAsia="Batang"/>
          <w:szCs w:val="24"/>
        </w:rPr>
      </w:pPr>
    </w:p>
    <w:p w:rsidR="009137CA" w:rsidRPr="0056684F" w:rsidRDefault="009137CA" w:rsidP="009137CA">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623D65" w:rsidP="009137CA">
      <w:pPr>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2.85pt;margin-top:10.1pt;width:47.8pt;height:52.45pt;z-index:251661312;mso-width-relative:margin;mso-height-relative:margin">
            <v:textbox style="mso-next-textbox:#_x0000_s1027">
              <w:txbxContent>
                <w:p w:rsidR="00371012" w:rsidRDefault="00371012" w:rsidP="009137CA">
                  <w:pPr>
                    <w:jc w:val="center"/>
                  </w:pPr>
                  <w:r>
                    <w:t>Affix Legal Stamp</w:t>
                  </w:r>
                </w:p>
              </w:txbxContent>
            </v:textbox>
          </v:shape>
        </w:pict>
      </w:r>
      <w:r>
        <w:rPr>
          <w:noProof/>
          <w:szCs w:val="24"/>
        </w:rPr>
        <w:pict>
          <v:shape id="_x0000_s1028" type="#_x0000_t202" style="position:absolute;left:0;text-align:left;margin-left:319.45pt;margin-top:10.1pt;width:47.8pt;height:52.45pt;z-index:251662336;mso-width-relative:margin;mso-height-relative:margin">
            <v:textbox style="mso-next-textbox:#_x0000_s1028">
              <w:txbxContent>
                <w:p w:rsidR="00371012" w:rsidRDefault="00371012" w:rsidP="009137CA">
                  <w:pPr>
                    <w:jc w:val="center"/>
                  </w:pPr>
                  <w:r>
                    <w:t>Affix Legal Stamp</w:t>
                  </w:r>
                </w:p>
              </w:txbxContent>
            </v:textbox>
          </v:shape>
        </w:pic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Pr="0056684F" w:rsidRDefault="009137CA" w:rsidP="009137CA">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9137CA" w:rsidRPr="0056684F" w:rsidRDefault="009137CA" w:rsidP="009137CA">
      <w:pPr>
        <w:rPr>
          <w:szCs w:val="24"/>
        </w:rPr>
      </w:pPr>
    </w:p>
    <w:p w:rsidR="009137CA" w:rsidRPr="0056684F" w:rsidRDefault="009137CA" w:rsidP="009137CA">
      <w:pPr>
        <w:rPr>
          <w:szCs w:val="24"/>
        </w:rPr>
      </w:pPr>
      <w:r w:rsidRPr="0056684F">
        <w:rPr>
          <w:szCs w:val="24"/>
        </w:rPr>
        <w:t>Witness: _________________</w:t>
      </w:r>
      <w:r w:rsidRPr="0056684F">
        <w:rPr>
          <w:szCs w:val="24"/>
        </w:rPr>
        <w:tab/>
      </w:r>
      <w:r w:rsidRPr="0056684F">
        <w:rPr>
          <w:szCs w:val="24"/>
        </w:rPr>
        <w:tab/>
        <w:t xml:space="preserve">            Witness: ___________________</w:t>
      </w:r>
    </w:p>
    <w:p w:rsidR="009137CA" w:rsidRPr="0056684F" w:rsidRDefault="009137CA" w:rsidP="009137CA">
      <w:pPr>
        <w:rPr>
          <w:szCs w:val="24"/>
        </w:rPr>
      </w:pPr>
    </w:p>
    <w:p w:rsidR="009137CA" w:rsidRPr="0056684F" w:rsidRDefault="009137CA" w:rsidP="009137CA">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p>
    <w:p w:rsidR="009137CA" w:rsidRDefault="009137CA" w:rsidP="009137CA">
      <w:pPr>
        <w:ind w:left="720"/>
        <w:jc w:val="right"/>
        <w:rPr>
          <w:rFonts w:ascii="Arial" w:hAnsi="Arial" w:cs="Arial"/>
        </w:rPr>
      </w:pPr>
    </w:p>
    <w:p w:rsidR="009137CA" w:rsidRDefault="009137CA" w:rsidP="009137CA">
      <w:pPr>
        <w:ind w:left="720"/>
        <w:jc w:val="center"/>
        <w:rPr>
          <w:rStyle w:val="Strong"/>
        </w:rPr>
      </w:pPr>
      <w:r w:rsidRPr="00520B8E">
        <w:rPr>
          <w:rStyle w:val="Strong"/>
        </w:rPr>
        <w:t>Letter of Intent</w:t>
      </w:r>
    </w:p>
    <w:p w:rsidR="009137CA" w:rsidRDefault="009137CA" w:rsidP="009137CA">
      <w:pPr>
        <w:ind w:left="720"/>
        <w:jc w:val="center"/>
        <w:rPr>
          <w:i/>
        </w:rPr>
      </w:pPr>
      <w:r w:rsidRPr="00E107EF">
        <w:rPr>
          <w:i/>
        </w:rPr>
        <w:t>(Letterhead paper of the Employer)</w:t>
      </w:r>
    </w:p>
    <w:p w:rsidR="009137CA" w:rsidRPr="00034B77" w:rsidRDefault="009137CA" w:rsidP="009137C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9137CA" w:rsidRPr="00E107EF" w:rsidTr="0098500F">
        <w:tc>
          <w:tcPr>
            <w:tcW w:w="9576" w:type="dxa"/>
          </w:tcPr>
          <w:p w:rsidR="009137CA" w:rsidRPr="00687975" w:rsidRDefault="009137CA" w:rsidP="0098500F">
            <w:pPr>
              <w:jc w:val="center"/>
              <w:rPr>
                <w:b/>
                <w:sz w:val="20"/>
              </w:rPr>
            </w:pPr>
            <w:r w:rsidRPr="00687975">
              <w:rPr>
                <w:b/>
                <w:sz w:val="20"/>
              </w:rPr>
              <w:t xml:space="preserve">Notes on standard form of letter of Intent </w:t>
            </w:r>
          </w:p>
          <w:p w:rsidR="009137CA" w:rsidRPr="00687975" w:rsidRDefault="009137CA" w:rsidP="0098500F">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9137CA" w:rsidRPr="00687975" w:rsidRDefault="009137CA" w:rsidP="0098500F">
            <w:pPr>
              <w:rPr>
                <w:rFonts w:ascii="Arial" w:hAnsi="Arial" w:cs="Arial"/>
                <w:color w:val="000000"/>
                <w:sz w:val="18"/>
              </w:rPr>
            </w:pPr>
          </w:p>
          <w:p w:rsidR="009137CA" w:rsidRPr="00687975" w:rsidRDefault="009137CA" w:rsidP="0098500F">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9137CA" w:rsidRPr="00E107EF" w:rsidRDefault="009137CA" w:rsidP="009137C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rPr>
          <w:rFonts w:eastAsia="Arial Unicode MS"/>
          <w:color w:val="000000"/>
          <w:spacing w:val="-3"/>
        </w:rPr>
      </w:pPr>
    </w:p>
    <w:p w:rsidR="009137CA" w:rsidRPr="00E107EF" w:rsidRDefault="009137CA" w:rsidP="009137C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rsidR="009137CA" w:rsidRPr="00E107EF" w:rsidRDefault="009137CA" w:rsidP="009137CA">
      <w:pPr>
        <w:widowControl w:val="0"/>
        <w:autoSpaceDE w:val="0"/>
        <w:autoSpaceDN w:val="0"/>
        <w:adjustRightInd w:val="0"/>
        <w:spacing w:line="253" w:lineRule="exact"/>
        <w:ind w:left="720"/>
        <w:jc w:val="right"/>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9137CA" w:rsidRPr="00116BCF" w:rsidRDefault="009137CA" w:rsidP="009137CA">
      <w:pPr>
        <w:rPr>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Default="009137CA" w:rsidP="0098500F">
            <w:pPr>
              <w:widowControl w:val="0"/>
              <w:tabs>
                <w:tab w:val="left" w:leader="dot" w:pos="4189"/>
              </w:tabs>
              <w:spacing w:before="34" w:line="253" w:lineRule="exact"/>
              <w:rPr>
                <w:rFonts w:ascii="Arial" w:eastAsia="Arial Unicode MS" w:hAnsi="Arial" w:cs="Arial"/>
                <w:color w:val="000000"/>
                <w:spacing w:val="-3"/>
                <w:sz w:val="20"/>
              </w:rPr>
            </w:pPr>
          </w:p>
          <w:p w:rsidR="009137CA" w:rsidRDefault="009137CA" w:rsidP="0098500F">
            <w:pPr>
              <w:widowControl w:val="0"/>
              <w:spacing w:line="253" w:lineRule="exact"/>
              <w:rPr>
                <w:rFonts w:ascii="Arial" w:eastAsia="Arial Unicode MS" w:hAnsi="Arial" w:cs="Arial"/>
                <w:color w:val="000000"/>
                <w:spacing w:val="-3"/>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Pr="00687975" w:rsidRDefault="009137CA" w:rsidP="0098500F">
            <w:pPr>
              <w:rPr>
                <w:rFonts w:eastAsia="Arial Unicode MS"/>
              </w:rPr>
            </w:pPr>
          </w:p>
          <w:p w:rsidR="009137CA" w:rsidRPr="00EE6110" w:rsidRDefault="009137CA" w:rsidP="0098500F">
            <w:pPr>
              <w:pStyle w:val="Heading2"/>
              <w:rPr>
                <w:rFonts w:eastAsia="Arial Unicode MS" w:hint="eastAsia"/>
                <w:sz w:val="32"/>
                <w:szCs w:val="32"/>
              </w:rPr>
            </w:pPr>
            <w:bookmarkStart w:id="383" w:name="_Toc424987618"/>
            <w:bookmarkStart w:id="384"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3"/>
            <w:bookmarkEnd w:id="384"/>
          </w:p>
        </w:tc>
      </w:tr>
    </w:tbl>
    <w:p w:rsidR="009137CA" w:rsidRPr="00EE6110" w:rsidRDefault="009137CA" w:rsidP="009137CA">
      <w:pPr>
        <w:jc w:val="left"/>
        <w:rPr>
          <w:rFonts w:eastAsia="Arial Unicode MS"/>
          <w:szCs w:val="24"/>
          <w:u w:val="single"/>
        </w:rPr>
      </w:pPr>
    </w:p>
    <w:p w:rsidR="009137CA" w:rsidRPr="00EE6110" w:rsidRDefault="009137CA" w:rsidP="009137CA">
      <w:pPr>
        <w:jc w:val="center"/>
        <w:rPr>
          <w:b/>
          <w:szCs w:val="24"/>
        </w:rPr>
      </w:pPr>
      <w:r w:rsidRPr="00EE6110">
        <w:rPr>
          <w:b/>
          <w:szCs w:val="24"/>
        </w:rPr>
        <w:t>Eligibility for the Provision of Goods and Related Services in RGoB-financed Procurement</w:t>
      </w:r>
    </w:p>
    <w:p w:rsidR="009137CA" w:rsidRPr="00EE6110" w:rsidRDefault="009137CA" w:rsidP="009137CA">
      <w:pPr>
        <w:jc w:val="center"/>
        <w:rPr>
          <w:szCs w:val="24"/>
        </w:rPr>
      </w:pPr>
    </w:p>
    <w:p w:rsidR="009137CA" w:rsidRPr="00EE6110" w:rsidRDefault="009137CA" w:rsidP="009137CA">
      <w:pPr>
        <w:jc w:val="cente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9137CA" w:rsidRPr="00EE6110" w:rsidRDefault="009137CA" w:rsidP="009137CA">
      <w:pPr>
        <w:rPr>
          <w:szCs w:val="24"/>
        </w:rPr>
      </w:pPr>
    </w:p>
    <w:p w:rsidR="009137CA" w:rsidRPr="00686981" w:rsidRDefault="009137CA" w:rsidP="009137CA">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9137CA" w:rsidRPr="00686981" w:rsidRDefault="009137CA" w:rsidP="009137CA">
      <w:pPr>
        <w:rPr>
          <w:szCs w:val="24"/>
        </w:rPr>
      </w:pPr>
    </w:p>
    <w:p w:rsidR="009137CA" w:rsidRPr="00686981" w:rsidRDefault="009137CA" w:rsidP="009137C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9137CA" w:rsidRPr="00EE6110" w:rsidRDefault="009137CA" w:rsidP="009137CA">
      <w:pPr>
        <w:rPr>
          <w:szCs w:val="24"/>
        </w:rPr>
      </w:pPr>
    </w:p>
    <w:p w:rsidR="009137CA" w:rsidRPr="00EE6110" w:rsidRDefault="009137CA" w:rsidP="009137CA">
      <w:pPr>
        <w:rPr>
          <w:szCs w:val="24"/>
        </w:rPr>
      </w:pPr>
      <w:r w:rsidRPr="00EE6110">
        <w:rPr>
          <w:szCs w:val="24"/>
        </w:rPr>
        <w:t>For the information of Bidders, at the present time firms, Goods and Services from the following countries are excluded from this bidding:</w:t>
      </w:r>
    </w:p>
    <w:p w:rsidR="009137CA" w:rsidRPr="00EE6110" w:rsidRDefault="009137CA" w:rsidP="009137CA">
      <w:pPr>
        <w:rPr>
          <w:b/>
          <w:szCs w:val="24"/>
        </w:rPr>
      </w:pPr>
    </w:p>
    <w:p w:rsidR="009137CA" w:rsidRPr="00686981" w:rsidRDefault="009137CA" w:rsidP="009137CA">
      <w:pPr>
        <w:rPr>
          <w:szCs w:val="24"/>
        </w:rPr>
      </w:pPr>
      <w:r w:rsidRPr="00686981">
        <w:rPr>
          <w:szCs w:val="24"/>
        </w:rPr>
        <w:t xml:space="preserve">(a) </w:t>
      </w:r>
      <w:r w:rsidRPr="00686981">
        <w:rPr>
          <w:szCs w:val="24"/>
        </w:rPr>
        <w:tab/>
        <w:t>With reference to Paragraph 1.1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9137CA" w:rsidRPr="00686981" w:rsidRDefault="009137CA" w:rsidP="009137CA">
      <w:pPr>
        <w:rPr>
          <w:szCs w:val="24"/>
        </w:rPr>
      </w:pPr>
    </w:p>
    <w:p w:rsidR="009137CA" w:rsidRPr="00686981" w:rsidRDefault="009137CA" w:rsidP="009137CA">
      <w:pPr>
        <w:rPr>
          <w:szCs w:val="24"/>
        </w:rPr>
      </w:pPr>
      <w:r>
        <w:rPr>
          <w:szCs w:val="24"/>
        </w:rPr>
        <w:t>(b)</w:t>
      </w:r>
      <w:r>
        <w:rPr>
          <w:szCs w:val="24"/>
        </w:rPr>
        <w:tab/>
      </w:r>
      <w:r w:rsidRPr="00686981">
        <w:rPr>
          <w:szCs w:val="24"/>
        </w:rPr>
        <w:t>With reference to Paragraph 1.2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9137CA" w:rsidRPr="00EE6110" w:rsidRDefault="009137CA" w:rsidP="009137CA">
      <w:pPr>
        <w:rPr>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9137CA" w:rsidRDefault="009137CA" w:rsidP="009137CA">
      <w:pPr>
        <w:pStyle w:val="Heading1"/>
      </w:pPr>
      <w:bookmarkStart w:id="385" w:name="_Toc438529602"/>
      <w:bookmarkStart w:id="386" w:name="_Toc438725758"/>
      <w:bookmarkStart w:id="387" w:name="_Toc438817753"/>
      <w:bookmarkStart w:id="388" w:name="_Toc438954447"/>
      <w:bookmarkStart w:id="389" w:name="_Toc461939622"/>
    </w:p>
    <w:p w:rsidR="009137CA" w:rsidRPr="00EE6110" w:rsidRDefault="009137CA" w:rsidP="009137CA"/>
    <w:p w:rsidR="009137CA" w:rsidRPr="00EE6110" w:rsidRDefault="009137CA" w:rsidP="009137CA"/>
    <w:p w:rsidR="009137CA" w:rsidRPr="00EE6110" w:rsidRDefault="009137CA" w:rsidP="009137CA">
      <w:pPr>
        <w:tabs>
          <w:tab w:val="left" w:pos="6000"/>
        </w:tabs>
      </w:pPr>
      <w:r>
        <w:lastRenderedPageBreak/>
        <w:tab/>
      </w:r>
    </w:p>
    <w:p w:rsidR="009137CA" w:rsidRDefault="009137CA" w:rsidP="009137CA"/>
    <w:p w:rsidR="009137CA" w:rsidRPr="00EE6110" w:rsidRDefault="009137CA" w:rsidP="009137CA">
      <w:pPr>
        <w:sectPr w:rsidR="009137CA" w:rsidRPr="00EE6110" w:rsidSect="0098500F">
          <w:headerReference w:type="even" r:id="rId25"/>
          <w:headerReference w:type="default" r:id="rId26"/>
          <w:pgSz w:w="12240" w:h="15840" w:code="1"/>
          <w:pgMar w:top="1440" w:right="1440" w:bottom="1440" w:left="1800" w:header="720" w:footer="720" w:gutter="0"/>
          <w:paperSrc w:first="19532" w:other="19532"/>
          <w:cols w:space="720"/>
        </w:sectPr>
      </w:pPr>
    </w:p>
    <w:p w:rsidR="009137CA" w:rsidRPr="00EE6110" w:rsidRDefault="009137CA" w:rsidP="009137CA">
      <w:pPr>
        <w:pStyle w:val="Heading1"/>
      </w:pPr>
    </w:p>
    <w:p w:rsidR="009137CA" w:rsidRPr="00EE6110" w:rsidRDefault="009137CA" w:rsidP="009137CA">
      <w:pPr>
        <w:pStyle w:val="Heading1"/>
      </w:pPr>
    </w:p>
    <w:p w:rsidR="009137CA" w:rsidRDefault="009137CA" w:rsidP="009137CA">
      <w:pPr>
        <w:pStyle w:val="Heading1"/>
      </w:pPr>
    </w:p>
    <w:p w:rsidR="009137CA" w:rsidRDefault="009137CA" w:rsidP="009137CA"/>
    <w:p w:rsidR="009137CA" w:rsidRDefault="009137CA" w:rsidP="009137CA"/>
    <w:p w:rsidR="009137CA" w:rsidRDefault="009137CA" w:rsidP="009137CA"/>
    <w:p w:rsidR="009137CA" w:rsidRDefault="009137CA" w:rsidP="009137CA"/>
    <w:p w:rsidR="009137CA" w:rsidRDefault="009137CA" w:rsidP="009137CA"/>
    <w:p w:rsidR="009137CA" w:rsidRPr="003661E1" w:rsidRDefault="009137CA" w:rsidP="009137CA"/>
    <w:p w:rsidR="009137CA" w:rsidRPr="00EE6110" w:rsidRDefault="009137CA" w:rsidP="009137CA">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sectPr w:rsidR="009137CA" w:rsidRPr="00EE6110" w:rsidSect="0098500F">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800"/>
        </w:trPr>
        <w:tc>
          <w:tcPr>
            <w:tcW w:w="9198" w:type="dxa"/>
            <w:vAlign w:val="center"/>
          </w:tcPr>
          <w:p w:rsidR="009137CA" w:rsidRPr="00EE6110" w:rsidRDefault="009137CA" w:rsidP="0098500F">
            <w:pPr>
              <w:pStyle w:val="Heading2"/>
              <w:rPr>
                <w:rFonts w:eastAsia="Arial Unicode MS" w:hint="eastAsia"/>
              </w:rPr>
            </w:pPr>
            <w:bookmarkStart w:id="392" w:name="_Toc424987620"/>
            <w:bookmarkStart w:id="393" w:name="_Toc425939148"/>
            <w:r w:rsidRPr="00EE6110">
              <w:rPr>
                <w:rFonts w:eastAsia="Arial Unicode MS"/>
              </w:rPr>
              <w:lastRenderedPageBreak/>
              <w:t>Section VI:  Schedule of Supply</w:t>
            </w:r>
            <w:bookmarkEnd w:id="392"/>
            <w:bookmarkEnd w:id="393"/>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6" w:name="_Toc438907053"/>
      <w:bookmarkStart w:id="397" w:name="_Toc438907252"/>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98" w:name="_Toc438907054"/>
      <w:bookmarkStart w:id="399" w:name="_Toc438907253"/>
      <w:bookmarkEnd w:id="396"/>
      <w:bookmarkEnd w:id="397"/>
      <w:r w:rsidRPr="009441BE">
        <w:rPr>
          <w:rFonts w:eastAsia="Arial Unicode MS"/>
          <w:b w:val="0"/>
          <w:sz w:val="24"/>
          <w:szCs w:val="24"/>
        </w:rPr>
        <w:t>59</w:t>
      </w: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Pr="009441BE">
        <w:rPr>
          <w:rFonts w:eastAsia="Arial Unicode MS"/>
          <w:b w:val="0"/>
          <w:sz w:val="24"/>
          <w:szCs w:val="24"/>
        </w:rPr>
        <w:t>60</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Pr="009441BE">
        <w:rPr>
          <w:rFonts w:eastAsia="Arial Unicode MS"/>
          <w:b w:val="0"/>
          <w:sz w:val="24"/>
          <w:szCs w:val="24"/>
        </w:rPr>
        <w:t>61</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Pr="009441BE">
        <w:rPr>
          <w:rFonts w:eastAsia="Arial Unicode MS"/>
          <w:b w:val="0"/>
          <w:sz w:val="24"/>
          <w:szCs w:val="24"/>
        </w:rPr>
        <w:t>63</w:t>
      </w:r>
    </w:p>
    <w:p w:rsidR="009137CA" w:rsidRPr="009441BE" w:rsidRDefault="009137CA" w:rsidP="009137C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rsidR="009137CA" w:rsidRPr="00EE6110" w:rsidRDefault="009137CA" w:rsidP="009137CA">
      <w:pPr>
        <w:rPr>
          <w:rFonts w:eastAsia="Arial Unicode MS"/>
          <w:b/>
          <w:szCs w:val="24"/>
        </w:rPr>
      </w:pPr>
      <w:r w:rsidRPr="009441BE">
        <w:rPr>
          <w:rFonts w:eastAsia="Arial Unicode MS"/>
          <w:szCs w:val="24"/>
        </w:rPr>
        <w:fldChar w:fldCharType="end"/>
      </w:r>
    </w:p>
    <w:p w:rsidR="009137CA" w:rsidRPr="00EE6110" w:rsidRDefault="009137CA" w:rsidP="009137CA">
      <w:pPr>
        <w:rPr>
          <w:rFonts w:eastAsia="Arial Unicode MS"/>
          <w:b/>
          <w:szCs w:val="24"/>
        </w:rPr>
      </w:pPr>
    </w:p>
    <w:p w:rsidR="009137CA" w:rsidRPr="00EE6110" w:rsidRDefault="009137CA" w:rsidP="009137CA">
      <w:pP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Pr="00EE6110">
        <w:rPr>
          <w:b/>
          <w:szCs w:val="24"/>
        </w:rPr>
        <w:t>Schedule of Supply</w:t>
      </w:r>
      <w:bookmarkEnd w:id="405"/>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9137CA" w:rsidRPr="00EE6110" w:rsidTr="0098500F">
        <w:trPr>
          <w:cantSplit/>
          <w:trHeight w:val="1396"/>
        </w:trPr>
        <w:tc>
          <w:tcPr>
            <w:tcW w:w="14448" w:type="dxa"/>
            <w:gridSpan w:val="8"/>
            <w:tcBorders>
              <w:top w:val="nil"/>
              <w:left w:val="nil"/>
              <w:bottom w:val="double" w:sz="4" w:space="0" w:color="auto"/>
              <w:right w:val="nil"/>
            </w:tcBorders>
          </w:tcPr>
          <w:p w:rsidR="009137CA" w:rsidRPr="00EE6110" w:rsidRDefault="009137CA" w:rsidP="0098500F">
            <w:pPr>
              <w:pStyle w:val="SectionVIHeader"/>
              <w:rPr>
                <w:bCs/>
                <w:sz w:val="24"/>
                <w:szCs w:val="24"/>
              </w:rPr>
            </w:pPr>
            <w:bookmarkStart w:id="406" w:name="_Toc68320557"/>
            <w:r w:rsidRPr="00EE6110">
              <w:rPr>
                <w:bCs/>
                <w:sz w:val="24"/>
                <w:szCs w:val="24"/>
              </w:rPr>
              <w:lastRenderedPageBreak/>
              <w:t>1.  List of Goods and Delivery Schedule</w:t>
            </w:r>
            <w:bookmarkEnd w:id="406"/>
          </w:p>
          <w:p w:rsidR="009137CA" w:rsidRPr="00EE6110" w:rsidRDefault="009137CA" w:rsidP="0098500F">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9137CA" w:rsidRPr="00EE6110" w:rsidTr="0098500F">
        <w:trPr>
          <w:cantSplit/>
          <w:trHeight w:val="243"/>
        </w:trPr>
        <w:tc>
          <w:tcPr>
            <w:tcW w:w="990" w:type="dxa"/>
            <w:vMerge w:val="restart"/>
            <w:tcBorders>
              <w:top w:val="double" w:sz="4" w:space="0" w:color="auto"/>
              <w:left w:val="doub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Line Item</w:t>
            </w:r>
          </w:p>
          <w:p w:rsidR="009137CA" w:rsidRPr="00EE6110" w:rsidRDefault="009137CA" w:rsidP="0098500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9137CA" w:rsidRPr="00EE6110" w:rsidRDefault="009137CA" w:rsidP="0098500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szCs w:val="24"/>
              </w:rPr>
            </w:pPr>
            <w:r w:rsidRPr="00EE6110">
              <w:rPr>
                <w:b/>
                <w:bCs/>
                <w:szCs w:val="24"/>
              </w:rPr>
              <w:t>Delivery Date</w:t>
            </w:r>
          </w:p>
        </w:tc>
      </w:tr>
      <w:tr w:rsidR="009137CA" w:rsidRPr="00EE6110" w:rsidTr="0098500F">
        <w:trPr>
          <w:cantSplit/>
          <w:trHeight w:val="243"/>
        </w:trPr>
        <w:tc>
          <w:tcPr>
            <w:tcW w:w="990" w:type="dxa"/>
            <w:vMerge/>
            <w:tcBorders>
              <w:left w:val="doub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9137CA" w:rsidRPr="00EE6110" w:rsidRDefault="009137CA" w:rsidP="0098500F">
            <w:pPr>
              <w:jc w:val="center"/>
              <w:rPr>
                <w:szCs w:val="24"/>
              </w:rPr>
            </w:pPr>
          </w:p>
        </w:tc>
        <w:tc>
          <w:tcPr>
            <w:tcW w:w="1933"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 xml:space="preserve">Latest Delivery Date </w:t>
            </w:r>
          </w:p>
          <w:p w:rsidR="009137CA" w:rsidRPr="00EE6110" w:rsidRDefault="009137CA" w:rsidP="0098500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1669"/>
        </w:trPr>
        <w:tc>
          <w:tcPr>
            <w:tcW w:w="990" w:type="dxa"/>
            <w:tcBorders>
              <w:top w:val="single" w:sz="4" w:space="0" w:color="auto"/>
              <w:left w:val="doub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532168" w:rsidRDefault="009137CA" w:rsidP="0098500F">
            <w:pPr>
              <w:rPr>
                <w:b/>
                <w:szCs w:val="24"/>
                <w:lang w:val="ga-IE"/>
              </w:rPr>
            </w:pPr>
            <w:r w:rsidRPr="00532168">
              <w:rPr>
                <w:b/>
                <w:szCs w:val="24"/>
                <w:lang w:val="ga-IE"/>
              </w:rPr>
              <w:t xml:space="preserve">Attached </w:t>
            </w: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45</w:t>
            </w:r>
            <w:r w:rsidR="009137CA" w:rsidRPr="00532168">
              <w:rPr>
                <w:b/>
                <w:szCs w:val="24"/>
                <w:lang w:val="ga-IE"/>
              </w:rPr>
              <w:t xml:space="preserve"> days </w:t>
            </w:r>
          </w:p>
        </w:tc>
        <w:tc>
          <w:tcPr>
            <w:tcW w:w="2016"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55</w:t>
            </w:r>
            <w:r w:rsidR="009137CA" w:rsidRPr="00532168">
              <w:rPr>
                <w:b/>
                <w:szCs w:val="24"/>
                <w:lang w:val="ga-IE"/>
              </w:rPr>
              <w:t xml:space="preserve"> days</w:t>
            </w: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88"/>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doub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double" w:sz="4" w:space="0" w:color="auto"/>
              <w:right w:val="double" w:sz="4" w:space="0" w:color="auto"/>
            </w:tcBorders>
          </w:tcPr>
          <w:p w:rsidR="009137CA" w:rsidRPr="00EE6110" w:rsidRDefault="009137CA" w:rsidP="0098500F">
            <w:pPr>
              <w:rPr>
                <w:szCs w:val="24"/>
              </w:rPr>
            </w:pPr>
          </w:p>
        </w:tc>
      </w:tr>
    </w:tbl>
    <w:p w:rsidR="009137CA" w:rsidRPr="00EE6110" w:rsidRDefault="009137CA" w:rsidP="009137CA">
      <w:pPr>
        <w:rPr>
          <w:szCs w:val="24"/>
        </w:rPr>
      </w:pPr>
    </w:p>
    <w:p w:rsidR="009137CA" w:rsidRPr="00EE6110" w:rsidRDefault="009137CA" w:rsidP="009137C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9137CA" w:rsidRPr="00EE6110" w:rsidTr="0098500F">
        <w:trPr>
          <w:cantSplit/>
          <w:trHeight w:val="522"/>
        </w:trPr>
        <w:tc>
          <w:tcPr>
            <w:tcW w:w="14538" w:type="dxa"/>
            <w:gridSpan w:val="6"/>
            <w:tcBorders>
              <w:top w:val="nil"/>
              <w:left w:val="nil"/>
              <w:bottom w:val="double" w:sz="4" w:space="0" w:color="auto"/>
              <w:right w:val="nil"/>
            </w:tcBorders>
          </w:tcPr>
          <w:p w:rsidR="009137CA" w:rsidRPr="00EE6110" w:rsidRDefault="009137CA" w:rsidP="0098500F">
            <w:pPr>
              <w:pStyle w:val="SectionVIHeader"/>
              <w:rPr>
                <w:bCs/>
                <w:sz w:val="24"/>
                <w:szCs w:val="24"/>
              </w:rPr>
            </w:pPr>
            <w:r w:rsidRPr="00EE6110">
              <w:rPr>
                <w:bCs/>
                <w:sz w:val="24"/>
                <w:szCs w:val="24"/>
              </w:rPr>
              <w:lastRenderedPageBreak/>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9137CA" w:rsidRPr="00EE6110" w:rsidRDefault="009137CA" w:rsidP="0098500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9137CA" w:rsidRPr="00EE6110" w:rsidTr="0098500F">
        <w:trPr>
          <w:cantSplit/>
          <w:trHeight w:val="522"/>
        </w:trPr>
        <w:tc>
          <w:tcPr>
            <w:tcW w:w="112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9137CA" w:rsidRPr="00EE6110" w:rsidRDefault="009137CA" w:rsidP="0098500F">
            <w:pPr>
              <w:spacing w:before="120"/>
              <w:ind w:left="-18"/>
              <w:jc w:val="center"/>
              <w:rPr>
                <w:b/>
                <w:bCs/>
                <w:szCs w:val="24"/>
              </w:rPr>
            </w:pPr>
            <w:r w:rsidRPr="00EE6110">
              <w:rPr>
                <w:b/>
                <w:bCs/>
                <w:szCs w:val="24"/>
              </w:rPr>
              <w:t>Final Completion Date(s) of Services</w:t>
            </w:r>
          </w:p>
        </w:tc>
      </w:tr>
      <w:tr w:rsidR="009137CA" w:rsidRPr="00EE6110" w:rsidTr="0098500F">
        <w:trPr>
          <w:cantSplit/>
          <w:trHeight w:val="563"/>
        </w:trPr>
        <w:tc>
          <w:tcPr>
            <w:tcW w:w="1129" w:type="dxa"/>
            <w:vMerge/>
            <w:tcBorders>
              <w:top w:val="single" w:sz="6" w:space="0" w:color="auto"/>
              <w:bottom w:val="single" w:sz="6" w:space="0" w:color="auto"/>
            </w:tcBorders>
          </w:tcPr>
          <w:p w:rsidR="009137CA" w:rsidRPr="00EE6110" w:rsidRDefault="009137CA" w:rsidP="0098500F">
            <w:pPr>
              <w:jc w:val="center"/>
              <w:rPr>
                <w:szCs w:val="24"/>
              </w:rPr>
            </w:pPr>
          </w:p>
        </w:tc>
        <w:tc>
          <w:tcPr>
            <w:tcW w:w="4739"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621" w:type="dxa"/>
            <w:vMerge/>
            <w:tcBorders>
              <w:top w:val="single" w:sz="6" w:space="0" w:color="auto"/>
              <w:bottom w:val="single" w:sz="6" w:space="0" w:color="auto"/>
            </w:tcBorders>
          </w:tcPr>
          <w:p w:rsidR="009137CA" w:rsidRPr="00EE6110" w:rsidRDefault="009137CA" w:rsidP="0098500F">
            <w:pPr>
              <w:jc w:val="center"/>
              <w:rPr>
                <w:szCs w:val="24"/>
              </w:rPr>
            </w:pPr>
          </w:p>
        </w:tc>
        <w:tc>
          <w:tcPr>
            <w:tcW w:w="1815" w:type="dxa"/>
            <w:vMerge/>
            <w:tcBorders>
              <w:top w:val="single" w:sz="6" w:space="0" w:color="auto"/>
              <w:bottom w:val="single" w:sz="6" w:space="0" w:color="auto"/>
            </w:tcBorders>
          </w:tcPr>
          <w:p w:rsidR="009137CA" w:rsidRPr="00EE6110" w:rsidRDefault="009137CA" w:rsidP="0098500F">
            <w:pPr>
              <w:jc w:val="center"/>
              <w:rPr>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532168" w:rsidRDefault="009137CA" w:rsidP="0098500F">
            <w:pPr>
              <w:pStyle w:val="Outline"/>
              <w:spacing w:before="120"/>
              <w:jc w:val="center"/>
              <w:rPr>
                <w:b/>
                <w:kern w:val="0"/>
                <w:szCs w:val="24"/>
                <w:lang w:val="ga-IE"/>
              </w:rPr>
            </w:pPr>
            <w:r w:rsidRPr="00532168">
              <w:rPr>
                <w:b/>
                <w:kern w:val="0"/>
                <w:szCs w:val="24"/>
                <w:lang w:val="ga-IE"/>
              </w:rPr>
              <w:t xml:space="preserve">Attached </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7"/>
        </w:trPr>
        <w:tc>
          <w:tcPr>
            <w:tcW w:w="14538" w:type="dxa"/>
            <w:gridSpan w:val="6"/>
            <w:tcBorders>
              <w:top w:val="double" w:sz="4" w:space="0" w:color="auto"/>
              <w:left w:val="nil"/>
              <w:bottom w:val="nil"/>
              <w:right w:val="nil"/>
            </w:tcBorders>
          </w:tcPr>
          <w:p w:rsidR="009137CA" w:rsidRPr="00EE6110" w:rsidRDefault="009137CA" w:rsidP="0098500F">
            <w:pPr>
              <w:suppressAutoHyphens/>
              <w:spacing w:before="120"/>
              <w:rPr>
                <w:szCs w:val="24"/>
              </w:rPr>
            </w:pPr>
          </w:p>
          <w:p w:rsidR="009137CA" w:rsidRPr="00EE6110" w:rsidRDefault="009137CA" w:rsidP="0098500F">
            <w:pPr>
              <w:suppressAutoHyphens/>
              <w:spacing w:before="120"/>
              <w:rPr>
                <w:szCs w:val="24"/>
              </w:rPr>
            </w:pPr>
            <w:r w:rsidRPr="00EE6110">
              <w:rPr>
                <w:szCs w:val="24"/>
              </w:rPr>
              <w:t>1. If applicable</w:t>
            </w:r>
          </w:p>
        </w:tc>
      </w:tr>
    </w:tbl>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pgSz w:w="16840" w:h="11907" w:orient="landscape" w:code="9"/>
          <w:pgMar w:top="1134" w:right="1134" w:bottom="1701" w:left="1134" w:header="720" w:footer="720" w:gutter="0"/>
          <w:paperSrc w:first="7" w:other="7"/>
          <w:cols w:space="720"/>
        </w:sect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VIHeader"/>
        <w:rPr>
          <w:bCs/>
          <w:sz w:val="24"/>
          <w:szCs w:val="24"/>
        </w:rPr>
      </w:pPr>
      <w:bookmarkStart w:id="408" w:name="_Toc68320560"/>
      <w:r w:rsidRPr="00EE6110">
        <w:rPr>
          <w:bCs/>
          <w:sz w:val="24"/>
          <w:szCs w:val="24"/>
        </w:rPr>
        <w:t>3.</w:t>
      </w:r>
      <w:r w:rsidRPr="00EE6110">
        <w:rPr>
          <w:bCs/>
          <w:sz w:val="24"/>
          <w:szCs w:val="24"/>
        </w:rPr>
        <w:tab/>
        <w:t>Technical Specifications</w:t>
      </w:r>
      <w:bookmarkEnd w:id="408"/>
    </w:p>
    <w:p w:rsidR="009137CA" w:rsidRPr="00EE6110" w:rsidRDefault="009137CA" w:rsidP="009137CA">
      <w:pPr>
        <w:suppressAutoHyphens/>
        <w:rPr>
          <w:szCs w:val="24"/>
        </w:rPr>
      </w:pPr>
    </w:p>
    <w:p w:rsidR="009137CA" w:rsidRPr="00EE6110" w:rsidRDefault="009137CA" w:rsidP="009137CA">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9137CA" w:rsidRPr="00EE6110" w:rsidRDefault="009137CA" w:rsidP="00F5403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9137CA" w:rsidRPr="00EE6110" w:rsidRDefault="009137CA" w:rsidP="00F5403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9137CA" w:rsidRPr="00EE6110" w:rsidRDefault="009137CA" w:rsidP="00F5403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9137CA" w:rsidRPr="00EE6110" w:rsidRDefault="009137CA" w:rsidP="00F5403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9137CA" w:rsidRPr="00EE6110" w:rsidRDefault="009137CA" w:rsidP="00F5403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rsidR="009137CA" w:rsidRPr="00EE6110" w:rsidRDefault="009137CA" w:rsidP="00F5403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9137CA" w:rsidRPr="00EE6110" w:rsidRDefault="009137CA" w:rsidP="009137CA">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9137CA" w:rsidRPr="00EE6110" w:rsidRDefault="009137CA" w:rsidP="009137CA">
      <w:pPr>
        <w:spacing w:after="180"/>
        <w:ind w:left="1411" w:hanging="720"/>
        <w:rPr>
          <w:i/>
          <w:iCs/>
          <w:szCs w:val="24"/>
        </w:rPr>
      </w:pPr>
      <w:r w:rsidRPr="00EE6110">
        <w:rPr>
          <w:i/>
          <w:iCs/>
          <w:szCs w:val="24"/>
        </w:rPr>
        <w:t>(b)</w:t>
      </w:r>
      <w:r w:rsidRPr="00EE6110">
        <w:rPr>
          <w:i/>
          <w:iCs/>
          <w:szCs w:val="24"/>
        </w:rPr>
        <w:tab/>
        <w:t>Detailed tests required (type and number).</w:t>
      </w:r>
    </w:p>
    <w:p w:rsidR="009137CA" w:rsidRPr="00EE6110" w:rsidRDefault="009137CA" w:rsidP="009137CA">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9137CA" w:rsidRPr="00EE6110" w:rsidRDefault="009137CA" w:rsidP="009137CA">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9137CA" w:rsidRPr="00EE6110" w:rsidRDefault="009137CA" w:rsidP="009137CA">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9137CA" w:rsidRPr="00EE6110" w:rsidRDefault="009137CA" w:rsidP="00F5403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9137CA" w:rsidRPr="00EE6110" w:rsidRDefault="009137CA" w:rsidP="009137CA">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9137CA" w:rsidRPr="00EE6110" w:rsidRDefault="009137CA" w:rsidP="009137CA">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9137CA" w:rsidRPr="00EE6110" w:rsidRDefault="009137CA" w:rsidP="009137CA">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9137CA" w:rsidRPr="00EE6110" w:rsidTr="0098500F">
        <w:tc>
          <w:tcPr>
            <w:tcW w:w="1998" w:type="dxa"/>
          </w:tcPr>
          <w:p w:rsidR="009137CA" w:rsidRPr="00EE6110" w:rsidRDefault="009137CA" w:rsidP="0098500F">
            <w:pPr>
              <w:spacing w:before="120" w:after="120"/>
              <w:jc w:val="center"/>
              <w:rPr>
                <w:b/>
                <w:i/>
                <w:iCs/>
                <w:szCs w:val="24"/>
              </w:rPr>
            </w:pPr>
            <w:r w:rsidRPr="00EE6110">
              <w:rPr>
                <w:b/>
                <w:i/>
                <w:iCs/>
                <w:szCs w:val="24"/>
              </w:rPr>
              <w:t>Item No</w:t>
            </w:r>
          </w:p>
        </w:tc>
        <w:tc>
          <w:tcPr>
            <w:tcW w:w="2610" w:type="dxa"/>
          </w:tcPr>
          <w:p w:rsidR="009137CA" w:rsidRPr="00EE6110" w:rsidRDefault="009137CA" w:rsidP="0098500F">
            <w:pPr>
              <w:spacing w:before="120" w:after="120"/>
              <w:jc w:val="center"/>
              <w:rPr>
                <w:b/>
                <w:i/>
                <w:iCs/>
                <w:szCs w:val="24"/>
              </w:rPr>
            </w:pPr>
            <w:r w:rsidRPr="00EE6110">
              <w:rPr>
                <w:b/>
                <w:i/>
                <w:iCs/>
                <w:szCs w:val="24"/>
              </w:rPr>
              <w:t>Name of Goods or Related Service</w:t>
            </w:r>
          </w:p>
        </w:tc>
        <w:tc>
          <w:tcPr>
            <w:tcW w:w="4608" w:type="dxa"/>
          </w:tcPr>
          <w:p w:rsidR="009137CA" w:rsidRPr="00EE6110" w:rsidRDefault="009137CA" w:rsidP="0098500F">
            <w:pPr>
              <w:spacing w:before="120" w:after="120"/>
              <w:jc w:val="center"/>
              <w:rPr>
                <w:b/>
                <w:i/>
                <w:iCs/>
                <w:szCs w:val="24"/>
              </w:rPr>
            </w:pPr>
            <w:r w:rsidRPr="00EE6110">
              <w:rPr>
                <w:b/>
                <w:i/>
                <w:iCs/>
                <w:szCs w:val="24"/>
              </w:rPr>
              <w:t>Technical Specifications and Standards</w:t>
            </w:r>
          </w:p>
        </w:tc>
      </w:tr>
      <w:tr w:rsidR="009137CA" w:rsidRPr="00EE6110" w:rsidTr="0098500F">
        <w:tc>
          <w:tcPr>
            <w:tcW w:w="1998" w:type="dxa"/>
          </w:tcPr>
          <w:p w:rsidR="009137CA" w:rsidRDefault="009137CA" w:rsidP="0098500F">
            <w:pPr>
              <w:spacing w:before="120" w:after="120"/>
              <w:jc w:val="center"/>
              <w:rPr>
                <w:i/>
                <w:iCs/>
                <w:szCs w:val="24"/>
              </w:rPr>
            </w:pPr>
            <w:r w:rsidRPr="00EE6110">
              <w:rPr>
                <w:i/>
                <w:iCs/>
                <w:szCs w:val="24"/>
              </w:rPr>
              <w:t>[insert item No]</w:t>
            </w:r>
          </w:p>
        </w:tc>
        <w:tc>
          <w:tcPr>
            <w:tcW w:w="2610" w:type="dxa"/>
          </w:tcPr>
          <w:p w:rsidR="009137CA" w:rsidRDefault="009137CA" w:rsidP="0098500F">
            <w:pPr>
              <w:spacing w:before="120" w:after="120"/>
              <w:jc w:val="center"/>
              <w:rPr>
                <w:i/>
                <w:iCs/>
                <w:szCs w:val="24"/>
              </w:rPr>
            </w:pPr>
            <w:r w:rsidRPr="00EE6110">
              <w:rPr>
                <w:i/>
                <w:iCs/>
                <w:szCs w:val="24"/>
              </w:rPr>
              <w:t>[insert name]</w:t>
            </w:r>
          </w:p>
        </w:tc>
        <w:tc>
          <w:tcPr>
            <w:tcW w:w="4608" w:type="dxa"/>
          </w:tcPr>
          <w:p w:rsidR="009137CA" w:rsidRDefault="009137CA" w:rsidP="0098500F">
            <w:pPr>
              <w:spacing w:before="120" w:after="120"/>
              <w:jc w:val="center"/>
              <w:rPr>
                <w:i/>
                <w:iCs/>
                <w:szCs w:val="24"/>
              </w:rPr>
            </w:pPr>
            <w:r w:rsidRPr="00EE6110">
              <w:rPr>
                <w:i/>
                <w:iCs/>
                <w:szCs w:val="24"/>
              </w:rPr>
              <w:t>[insert TS and Standards]</w:t>
            </w:r>
          </w:p>
        </w:tc>
      </w:tr>
      <w:tr w:rsidR="009137CA" w:rsidRPr="00EE6110" w:rsidTr="0098500F">
        <w:tc>
          <w:tcPr>
            <w:tcW w:w="1998" w:type="dxa"/>
          </w:tcPr>
          <w:p w:rsidR="009137CA" w:rsidRPr="00D67D6D" w:rsidRDefault="009137CA" w:rsidP="0098500F">
            <w:pPr>
              <w:spacing w:before="120" w:after="120"/>
              <w:rPr>
                <w:i/>
                <w:iCs/>
                <w:szCs w:val="24"/>
                <w:highlight w:val="cyan"/>
                <w:lang w:val="ga-IE"/>
              </w:rPr>
            </w:pPr>
            <w:r>
              <w:rPr>
                <w:i/>
                <w:iCs/>
                <w:szCs w:val="24"/>
                <w:highlight w:val="cyan"/>
                <w:lang w:val="ga-IE"/>
              </w:rPr>
              <w:t xml:space="preserve">Attached </w:t>
            </w: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bl>
    <w:p w:rsidR="009137CA" w:rsidRPr="00EE6110" w:rsidRDefault="009137CA" w:rsidP="009137CA">
      <w:pPr>
        <w:rPr>
          <w:i/>
          <w:iCs/>
          <w:szCs w:val="24"/>
          <w:highlight w:val="cyan"/>
        </w:rPr>
      </w:pPr>
    </w:p>
    <w:p w:rsidR="009137CA" w:rsidRPr="00EE6110" w:rsidRDefault="009137CA" w:rsidP="009137CA">
      <w:pPr>
        <w:suppressAutoHyphens/>
        <w:spacing w:after="160"/>
        <w:rPr>
          <w:bCs/>
          <w:i/>
          <w:iCs/>
          <w:szCs w:val="24"/>
        </w:rPr>
      </w:pPr>
      <w:r w:rsidRPr="00EE6110">
        <w:rPr>
          <w:bCs/>
          <w:i/>
          <w:iCs/>
          <w:szCs w:val="24"/>
        </w:rPr>
        <w:t xml:space="preserve">Detailed Technical Specifications and Standards [whenever necessary]. </w:t>
      </w:r>
    </w:p>
    <w:p w:rsidR="009137CA" w:rsidRPr="00EE6110" w:rsidRDefault="009137CA" w:rsidP="009137CA">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9137CA" w:rsidRPr="00EE6110" w:rsidRDefault="009137CA" w:rsidP="009137CA">
      <w:pPr>
        <w:pStyle w:val="SectionVIHeader"/>
        <w:rPr>
          <w:bCs/>
          <w:sz w:val="24"/>
          <w:szCs w:val="24"/>
        </w:rPr>
      </w:pPr>
      <w:r w:rsidRPr="00EE6110">
        <w:rPr>
          <w:bCs/>
          <w:sz w:val="24"/>
          <w:szCs w:val="24"/>
        </w:rPr>
        <w:br w:type="page"/>
      </w:r>
      <w:bookmarkStart w:id="409" w:name="_Toc68320561"/>
      <w:r w:rsidRPr="00EE6110">
        <w:rPr>
          <w:bCs/>
          <w:sz w:val="24"/>
          <w:szCs w:val="24"/>
        </w:rPr>
        <w:lastRenderedPageBreak/>
        <w:t>4. Drawings</w:t>
      </w:r>
      <w:bookmarkEnd w:id="409"/>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rsidR="009137CA" w:rsidRPr="00EE6110" w:rsidRDefault="009137CA" w:rsidP="009137CA">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37CA" w:rsidRPr="00EE6110" w:rsidTr="0098500F">
        <w:trPr>
          <w:cantSplit/>
          <w:trHeight w:val="600"/>
        </w:trPr>
        <w:tc>
          <w:tcPr>
            <w:tcW w:w="9216" w:type="dxa"/>
            <w:gridSpan w:val="3"/>
          </w:tcPr>
          <w:p w:rsidR="009137CA" w:rsidRPr="00EE6110" w:rsidRDefault="009137CA" w:rsidP="0098500F">
            <w:pPr>
              <w:spacing w:before="120"/>
              <w:jc w:val="center"/>
              <w:rPr>
                <w:b/>
                <w:szCs w:val="24"/>
              </w:rPr>
            </w:pPr>
            <w:r w:rsidRPr="00EE6110">
              <w:rPr>
                <w:b/>
                <w:szCs w:val="24"/>
              </w:rPr>
              <w:t>List of Drawings</w:t>
            </w:r>
          </w:p>
        </w:tc>
      </w:tr>
      <w:tr w:rsidR="009137CA" w:rsidRPr="00EE6110" w:rsidTr="0098500F">
        <w:trPr>
          <w:trHeight w:val="600"/>
        </w:trPr>
        <w:tc>
          <w:tcPr>
            <w:tcW w:w="2178" w:type="dxa"/>
          </w:tcPr>
          <w:p w:rsidR="009137CA" w:rsidRPr="00EE6110" w:rsidRDefault="009137CA" w:rsidP="0098500F">
            <w:pPr>
              <w:pStyle w:val="titulo"/>
              <w:spacing w:after="0"/>
              <w:rPr>
                <w:rFonts w:ascii="Times New Roman" w:hAnsi="Times New Roman"/>
                <w:szCs w:val="24"/>
              </w:rPr>
            </w:pPr>
          </w:p>
          <w:p w:rsidR="009137CA" w:rsidRPr="00EE6110" w:rsidRDefault="009137CA" w:rsidP="0098500F">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9137CA" w:rsidRPr="00EE6110" w:rsidRDefault="009137CA" w:rsidP="0098500F">
            <w:pPr>
              <w:pStyle w:val="titulo"/>
              <w:spacing w:after="0"/>
              <w:rPr>
                <w:rFonts w:ascii="Times New Roman" w:hAnsi="Times New Roman"/>
                <w:szCs w:val="24"/>
              </w:rPr>
            </w:pPr>
          </w:p>
        </w:tc>
        <w:tc>
          <w:tcPr>
            <w:tcW w:w="2880"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Drawing Name</w:t>
            </w:r>
          </w:p>
        </w:tc>
        <w:tc>
          <w:tcPr>
            <w:tcW w:w="4158"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Purpose</w:t>
            </w: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bl>
    <w:p w:rsidR="009137CA" w:rsidRPr="00EE6110" w:rsidRDefault="009137CA" w:rsidP="009137CA">
      <w:pPr>
        <w:pStyle w:val="SectionVIHeader"/>
        <w:rPr>
          <w:bCs/>
          <w:sz w:val="24"/>
          <w:szCs w:val="24"/>
        </w:rPr>
      </w:pPr>
      <w:r w:rsidRPr="00EE6110">
        <w:rPr>
          <w:bCs/>
          <w:sz w:val="24"/>
          <w:szCs w:val="24"/>
        </w:rPr>
        <w:br w:type="page"/>
      </w:r>
      <w:bookmarkStart w:id="410" w:name="_Toc68320562"/>
      <w:r w:rsidRPr="00EE6110">
        <w:rPr>
          <w:bCs/>
          <w:sz w:val="24"/>
          <w:szCs w:val="24"/>
        </w:rPr>
        <w:lastRenderedPageBreak/>
        <w:t>5. Inspections and Tests</w:t>
      </w:r>
      <w:bookmarkEnd w:id="410"/>
    </w:p>
    <w:p w:rsidR="009137CA" w:rsidRPr="00EE6110" w:rsidRDefault="009137CA" w:rsidP="009137CA">
      <w:pPr>
        <w:rPr>
          <w:szCs w:val="24"/>
        </w:rPr>
      </w:pPr>
    </w:p>
    <w:p w:rsidR="009137CA" w:rsidRPr="00EE6110" w:rsidRDefault="009137CA" w:rsidP="009137CA">
      <w:pPr>
        <w:rPr>
          <w:i/>
          <w:iCs/>
          <w:szCs w:val="24"/>
        </w:rPr>
      </w:pPr>
      <w:r w:rsidRPr="00EE6110">
        <w:rPr>
          <w:szCs w:val="24"/>
        </w:rPr>
        <w:t xml:space="preserve">The following inspections and tests shall be performed: </w:t>
      </w:r>
      <w:r w:rsidRPr="00EE6110">
        <w:rPr>
          <w:i/>
          <w:iCs/>
          <w:szCs w:val="24"/>
        </w:rPr>
        <w:t>[insert list of inspections and tests]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even" r:id="rId30"/>
          <w:pgSz w:w="11907" w:h="16840" w:code="9"/>
          <w:pgMar w:top="1134" w:right="1134" w:bottom="1134" w:left="1701" w:header="720" w:footer="720" w:gutter="0"/>
          <w:paperSrc w:first="4" w:other="4"/>
          <w:cols w:space="720"/>
        </w:sect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9137CA" w:rsidRPr="00EE6110" w:rsidRDefault="009137CA" w:rsidP="009137CA">
      <w:pPr>
        <w:pStyle w:val="Heading2"/>
        <w:rPr>
          <w:rFonts w:eastAsia="Arial Unicode MS" w:hint="eastAsia"/>
        </w:rPr>
      </w:pPr>
      <w:bookmarkStart w:id="411" w:name="_Toc424987622"/>
      <w:bookmarkStart w:id="412"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1"/>
      <w:bookmarkEnd w:id="412"/>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13" w:name="_Toc424987623"/>
      <w:bookmarkStart w:id="414" w:name="_Toc425939152"/>
      <w:r w:rsidRPr="00EE6110">
        <w:rPr>
          <w:rFonts w:ascii="Times New Roman" w:hAnsi="Times New Roman" w:cs="Times New Roman"/>
          <w:sz w:val="24"/>
          <w:szCs w:val="24"/>
        </w:rPr>
        <w:t>Table of Clauses</w:t>
      </w:r>
      <w:bookmarkEnd w:id="413"/>
      <w:bookmarkEnd w:id="414"/>
    </w:p>
    <w:p w:rsidR="009137CA" w:rsidRPr="00EE6110" w:rsidRDefault="009137CA" w:rsidP="009137CA">
      <w:pPr>
        <w:rPr>
          <w:rFonts w:eastAsia="Arial Unicode MS"/>
          <w:i/>
          <w:szCs w:val="24"/>
        </w:rPr>
      </w:pPr>
    </w:p>
    <w:p w:rsidR="009137CA" w:rsidRDefault="009137CA" w:rsidP="009137CA">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rsidR="009137CA" w:rsidRDefault="009137CA" w:rsidP="009137C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rsidR="009137CA" w:rsidRPr="001957C4" w:rsidRDefault="009137CA" w:rsidP="009137C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9137CA" w:rsidRPr="00EE6110" w:rsidRDefault="009137CA" w:rsidP="009137CA">
      <w:pPr>
        <w:spacing w:line="240" w:lineRule="atLeast"/>
        <w:rPr>
          <w:rFonts w:eastAsia="Arial Unicode MS"/>
          <w:szCs w:val="24"/>
        </w:rPr>
      </w:pPr>
      <w:r w:rsidRPr="00EE6110">
        <w:rPr>
          <w:rFonts w:eastAsia="Arial Unicode MS"/>
          <w:szCs w:val="24"/>
        </w:rPr>
        <w:fldChar w:fldCharType="end"/>
      </w: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Default="009137CA" w:rsidP="009137CA">
      <w:pPr>
        <w:pStyle w:val="Subtitle"/>
        <w:rPr>
          <w:rFonts w:eastAsia="Arial Unicode MS"/>
          <w:sz w:val="28"/>
          <w:szCs w:val="28"/>
        </w:rPr>
      </w:pPr>
      <w:r>
        <w:rPr>
          <w:rFonts w:eastAsia="Arial Unicode MS"/>
          <w:sz w:val="28"/>
          <w:szCs w:val="28"/>
        </w:rPr>
        <w:br w:type="page"/>
      </w:r>
    </w:p>
    <w:p w:rsidR="009137CA" w:rsidRDefault="009137CA" w:rsidP="009137CA">
      <w:pPr>
        <w:pStyle w:val="Subtitle"/>
        <w:rPr>
          <w:rFonts w:eastAsia="Arial Unicode MS"/>
          <w:sz w:val="28"/>
          <w:szCs w:val="28"/>
        </w:rPr>
      </w:pPr>
      <w:r w:rsidRPr="00063EF8">
        <w:rPr>
          <w:rFonts w:eastAsia="Arial Unicode MS"/>
          <w:sz w:val="28"/>
          <w:szCs w:val="28"/>
        </w:rPr>
        <w:lastRenderedPageBreak/>
        <w:t>Section VII. General Conditions of Contract</w:t>
      </w:r>
    </w:p>
    <w:p w:rsidR="009137CA" w:rsidRPr="00063EF8" w:rsidRDefault="009137CA" w:rsidP="009137CA">
      <w:pPr>
        <w:pStyle w:val="Subtitle"/>
        <w:rPr>
          <w:rFonts w:eastAsia="Arial Unicode MS"/>
          <w:sz w:val="28"/>
          <w:szCs w:val="28"/>
        </w:rPr>
      </w:pPr>
    </w:p>
    <w:p w:rsidR="009137CA" w:rsidRPr="00EE6110" w:rsidRDefault="009137CA" w:rsidP="009137CA">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5" w:name="_Toc425939858"/>
            <w:r w:rsidRPr="00D62B13">
              <w:rPr>
                <w:rFonts w:eastAsia="Arial Unicode MS"/>
                <w:szCs w:val="24"/>
              </w:rPr>
              <w:t>Definitions</w:t>
            </w:r>
            <w:bookmarkEnd w:id="415"/>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9137CA" w:rsidRPr="00D62B13" w:rsidRDefault="009137CA" w:rsidP="0098500F">
            <w:pPr>
              <w:autoSpaceDE w:val="0"/>
              <w:autoSpaceDN w:val="0"/>
              <w:adjustRightInd w:val="0"/>
              <w:rPr>
                <w:b/>
                <w:bCs/>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9137CA" w:rsidRPr="00D62B13" w:rsidRDefault="009137CA" w:rsidP="0098500F">
            <w:pPr>
              <w:autoSpaceDE w:val="0"/>
              <w:autoSpaceDN w:val="0"/>
              <w:adjustRightInd w:val="0"/>
              <w:rPr>
                <w:szCs w:val="24"/>
                <w:lang w:eastAsia="en-US"/>
              </w:rPr>
            </w:pPr>
          </w:p>
          <w:p w:rsidR="009137CA" w:rsidRPr="00D62B13" w:rsidRDefault="009137CA" w:rsidP="0098500F">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9137CA" w:rsidRPr="00D62B13" w:rsidRDefault="009137CA" w:rsidP="0098500F">
            <w:pPr>
              <w:ind w:left="720" w:hanging="720"/>
              <w:rPr>
                <w:rFonts w:eastAsia="Arial Unicode MS"/>
                <w:szCs w:val="24"/>
              </w:rPr>
            </w:pPr>
          </w:p>
          <w:p w:rsidR="009137CA" w:rsidRPr="00D62B13" w:rsidRDefault="009137CA" w:rsidP="0098500F">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9137CA" w:rsidRPr="00D62B13" w:rsidRDefault="009137CA" w:rsidP="0098500F">
            <w:pPr>
              <w:autoSpaceDE w:val="0"/>
              <w:autoSpaceDN w:val="0"/>
              <w:adjustRightInd w:val="0"/>
              <w:ind w:left="720" w:hanging="720"/>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9137CA" w:rsidRPr="00D62B13" w:rsidRDefault="009137CA" w:rsidP="0098500F">
            <w:pPr>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ind w:left="709" w:hanging="709"/>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9137CA" w:rsidRPr="00D62B13" w:rsidRDefault="009137CA" w:rsidP="0098500F">
            <w:pPr>
              <w:autoSpaceDE w:val="0"/>
              <w:autoSpaceDN w:val="0"/>
              <w:adjustRightInd w:val="0"/>
              <w:jc w:val="left"/>
              <w:rPr>
                <w:szCs w:val="24"/>
                <w:lang w:eastAsia="en-US"/>
              </w:rPr>
            </w:pPr>
          </w:p>
          <w:p w:rsidR="009137CA" w:rsidRPr="00D62B13" w:rsidRDefault="009137CA" w:rsidP="0098500F">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6" w:name="_Toc425939859"/>
            <w:r w:rsidRPr="00D62B13">
              <w:rPr>
                <w:rFonts w:eastAsia="Arial Unicode MS"/>
                <w:szCs w:val="24"/>
              </w:rPr>
              <w:lastRenderedPageBreak/>
              <w:t>Contract Documents</w:t>
            </w:r>
            <w:bookmarkEnd w:id="416"/>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7" w:name="_Toc425939860"/>
            <w:r w:rsidRPr="00D62B13">
              <w:rPr>
                <w:rFonts w:eastAsia="Arial Unicode MS"/>
                <w:szCs w:val="24"/>
              </w:rPr>
              <w:t>Fraud and Corruption</w:t>
            </w:r>
            <w:bookmarkEnd w:id="417"/>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98500F">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9137CA" w:rsidRPr="00D62B13" w:rsidRDefault="009137CA" w:rsidP="0098500F">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9137CA" w:rsidRPr="00D62B13" w:rsidRDefault="009137CA" w:rsidP="0098500F">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9137CA" w:rsidRPr="00D62B13" w:rsidRDefault="009137CA" w:rsidP="0098500F">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1"/>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2"/>
            </w:r>
            <w:r w:rsidRPr="00D62B13">
              <w:rPr>
                <w:szCs w:val="24"/>
              </w:rPr>
              <w:t xml:space="preserve">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3"/>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4"/>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9137CA" w:rsidRPr="00D62B13" w:rsidRDefault="009137CA" w:rsidP="0098500F">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9137CA" w:rsidRPr="00D62B13" w:rsidRDefault="009137CA" w:rsidP="0098500F">
            <w:pPr>
              <w:pStyle w:val="BodyText"/>
              <w:autoSpaceDE w:val="0"/>
              <w:autoSpaceDN w:val="0"/>
              <w:adjustRightInd w:val="0"/>
              <w:spacing w:before="120"/>
              <w:rPr>
                <w:rFonts w:eastAsia="Arial Unicode MS"/>
                <w:szCs w:val="24"/>
              </w:rPr>
            </w:pPr>
          </w:p>
          <w:p w:rsidR="009137CA" w:rsidRPr="00D62B13" w:rsidRDefault="009137CA" w:rsidP="0098500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9137CA" w:rsidRPr="00D62B13" w:rsidRDefault="009137CA" w:rsidP="0098500F">
            <w:pPr>
              <w:autoSpaceDE w:val="0"/>
              <w:autoSpaceDN w:val="0"/>
              <w:adjustRightInd w:val="0"/>
              <w:spacing w:before="120"/>
              <w:ind w:left="426" w:hanging="426"/>
              <w:rPr>
                <w:rFonts w:eastAsia="Arial Unicode MS"/>
                <w:szCs w:val="24"/>
              </w:rPr>
            </w:pPr>
          </w:p>
        </w:tc>
      </w:tr>
      <w:tr w:rsidR="009137CA" w:rsidRPr="00D62B13" w:rsidTr="0098500F">
        <w:tc>
          <w:tcPr>
            <w:tcW w:w="2448" w:type="dxa"/>
          </w:tcPr>
          <w:p w:rsidR="009137CA" w:rsidRPr="00D62B13" w:rsidRDefault="009137CA" w:rsidP="0098500F">
            <w:pPr>
              <w:pStyle w:val="P3Header1-Clauses"/>
              <w:autoSpaceDE w:val="0"/>
              <w:autoSpaceDN w:val="0"/>
              <w:adjustRightInd w:val="0"/>
              <w:spacing w:before="120"/>
              <w:ind w:left="360" w:hanging="360"/>
              <w:rPr>
                <w:rFonts w:eastAsia="Arial Unicode MS"/>
                <w:szCs w:val="24"/>
              </w:rPr>
            </w:pPr>
            <w:bookmarkStart w:id="418" w:name="_Toc425939861"/>
            <w:r w:rsidRPr="00D62B13">
              <w:rPr>
                <w:rFonts w:eastAsia="Arial Unicode MS"/>
                <w:szCs w:val="24"/>
              </w:rPr>
              <w:lastRenderedPageBreak/>
              <w:t>4</w:t>
            </w:r>
            <w:r w:rsidRPr="00D62B13">
              <w:rPr>
                <w:rFonts w:eastAsia="Arial Unicode MS"/>
                <w:szCs w:val="24"/>
              </w:rPr>
              <w:tab/>
              <w:t>Interpretation</w:t>
            </w:r>
            <w:bookmarkEnd w:id="418"/>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19"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9"/>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0"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0"/>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2"/>
            <w:r w:rsidRPr="00D62B13">
              <w:rPr>
                <w:rFonts w:eastAsia="Arial Unicode MS"/>
                <w:szCs w:val="24"/>
              </w:rPr>
              <w:lastRenderedPageBreak/>
              <w:t>Language</w:t>
            </w:r>
            <w:bookmarkEnd w:id="421"/>
          </w:p>
          <w:p w:rsidR="009137CA" w:rsidRPr="00D62B13" w:rsidRDefault="009137CA" w:rsidP="0098500F">
            <w:pPr>
              <w:pStyle w:val="P3Header1-Clauses"/>
              <w:autoSpaceDE w:val="0"/>
              <w:autoSpaceDN w:val="0"/>
              <w:adjustRightInd w:val="0"/>
              <w:spacing w:before="120"/>
              <w:ind w:left="360" w:hanging="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3"/>
            <w:r w:rsidRPr="00D62B13">
              <w:rPr>
                <w:rFonts w:eastAsia="Arial Unicode MS"/>
                <w:szCs w:val="24"/>
              </w:rPr>
              <w:t>Joint Venture, Consortium or Association</w:t>
            </w:r>
            <w:bookmarkEnd w:id="42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4"/>
            <w:r w:rsidRPr="00D62B13">
              <w:rPr>
                <w:rFonts w:eastAsia="Arial Unicode MS"/>
                <w:szCs w:val="24"/>
              </w:rPr>
              <w:t>Eligibility</w:t>
            </w:r>
            <w:bookmarkEnd w:id="42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9137CA" w:rsidRDefault="009137CA" w:rsidP="00F5403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2448" w:type="dxa"/>
          </w:tcPr>
          <w:p w:rsidR="009137CA" w:rsidRPr="00D62B13" w:rsidRDefault="009137CA" w:rsidP="00F54033">
            <w:pPr>
              <w:pStyle w:val="P3Header1-Clauses"/>
              <w:numPr>
                <w:ilvl w:val="0"/>
                <w:numId w:val="12"/>
              </w:numPr>
              <w:autoSpaceDE w:val="0"/>
              <w:autoSpaceDN w:val="0"/>
              <w:adjustRightInd w:val="0"/>
              <w:spacing w:before="120"/>
              <w:ind w:left="432" w:hanging="432"/>
              <w:rPr>
                <w:rFonts w:eastAsia="Arial Unicode MS"/>
                <w:szCs w:val="24"/>
              </w:rPr>
            </w:pPr>
            <w:bookmarkStart w:id="424" w:name="_Toc425939865"/>
            <w:r w:rsidRPr="00D62B13">
              <w:rPr>
                <w:rFonts w:eastAsia="Arial Unicode MS"/>
                <w:szCs w:val="24"/>
              </w:rPr>
              <w:t>Notices</w:t>
            </w:r>
            <w:bookmarkEnd w:id="42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6"/>
            <w:r w:rsidRPr="00D62B13">
              <w:rPr>
                <w:rFonts w:eastAsia="Arial Unicode MS"/>
                <w:szCs w:val="24"/>
              </w:rPr>
              <w:lastRenderedPageBreak/>
              <w:t>Governing Law</w:t>
            </w:r>
            <w:bookmarkEnd w:id="42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7"/>
            <w:r w:rsidRPr="00D62B13">
              <w:rPr>
                <w:rFonts w:eastAsia="Arial Unicode MS"/>
                <w:szCs w:val="24"/>
              </w:rPr>
              <w:t>Settlement of Disputes</w:t>
            </w:r>
            <w:bookmarkEnd w:id="42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9137CA" w:rsidRPr="00D62B13" w:rsidRDefault="009137CA" w:rsidP="00F54033">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9137CA" w:rsidRPr="00D62B13" w:rsidRDefault="009137CA" w:rsidP="00F5403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9137CA" w:rsidRPr="00D62B13" w:rsidRDefault="009137CA" w:rsidP="00F5403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9137CA" w:rsidRPr="00D62B13" w:rsidRDefault="009137CA" w:rsidP="00F54033">
            <w:pPr>
              <w:pStyle w:val="Sub-ClauseText"/>
              <w:numPr>
                <w:ilvl w:val="2"/>
                <w:numId w:val="21"/>
              </w:numPr>
              <w:spacing w:before="0" w:after="160"/>
              <w:rPr>
                <w:szCs w:val="24"/>
              </w:rPr>
            </w:pPr>
            <w:r w:rsidRPr="00D62B13">
              <w:rPr>
                <w:szCs w:val="24"/>
              </w:rPr>
              <w:t>the Purchaser shall pay the Supplier any monies due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8"/>
            <w:r w:rsidRPr="00D62B13">
              <w:rPr>
                <w:rFonts w:eastAsia="Arial Unicode MS"/>
                <w:szCs w:val="24"/>
              </w:rPr>
              <w:t>Inspections and Audit</w:t>
            </w:r>
            <w:bookmarkEnd w:id="42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Sub-ClauseText"/>
              <w:autoSpaceDE w:val="0"/>
              <w:autoSpaceDN w:val="0"/>
              <w:adjustRightInd w:val="0"/>
              <w:ind w:left="709" w:hanging="709"/>
              <w:rPr>
                <w:bCs/>
                <w:szCs w:val="24"/>
              </w:rPr>
            </w:pPr>
            <w:r w:rsidRPr="00D62B13">
              <w:rPr>
                <w:szCs w:val="24"/>
              </w:rPr>
              <w:t>11.1</w:t>
            </w:r>
            <w:r w:rsidRPr="00D62B13">
              <w:rPr>
                <w:szCs w:val="24"/>
              </w:rPr>
              <w:tab/>
            </w:r>
            <w:bookmarkStart w:id="428"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8"/>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9"/>
            <w:r w:rsidRPr="00D62B13">
              <w:rPr>
                <w:rFonts w:eastAsia="Arial Unicode MS"/>
                <w:szCs w:val="24"/>
              </w:rPr>
              <w:t>Scope of Supplies</w:t>
            </w:r>
            <w:bookmarkEnd w:id="429"/>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0"/>
            <w:r w:rsidRPr="00D62B13">
              <w:rPr>
                <w:rFonts w:eastAsia="Arial Unicode MS"/>
                <w:szCs w:val="24"/>
              </w:rPr>
              <w:lastRenderedPageBreak/>
              <w:t>Delivery and Documents</w:t>
            </w:r>
            <w:bookmarkEnd w:id="43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1"/>
            <w:r w:rsidRPr="00D62B13">
              <w:rPr>
                <w:rFonts w:eastAsia="Arial Unicode MS"/>
                <w:szCs w:val="24"/>
              </w:rPr>
              <w:t>Supplier’s Responsibilities</w:t>
            </w:r>
            <w:bookmarkEnd w:id="43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2"/>
            <w:r w:rsidRPr="00D62B13">
              <w:rPr>
                <w:rFonts w:eastAsia="Arial Unicode MS"/>
                <w:szCs w:val="24"/>
              </w:rPr>
              <w:t>Purchaser’s Responsibilities</w:t>
            </w:r>
            <w:bookmarkEnd w:id="43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3"/>
            <w:r w:rsidRPr="00D62B13">
              <w:rPr>
                <w:rFonts w:eastAsia="Arial Unicode MS"/>
                <w:szCs w:val="24"/>
              </w:rPr>
              <w:t>Contract Price</w:t>
            </w:r>
            <w:bookmarkEnd w:id="43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4"/>
            <w:r w:rsidRPr="00D62B13">
              <w:rPr>
                <w:rFonts w:eastAsia="Arial Unicode MS"/>
                <w:szCs w:val="24"/>
              </w:rPr>
              <w:t>Terms of Payment</w:t>
            </w:r>
            <w:bookmarkEnd w:id="43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9137CA" w:rsidRPr="00D62B13" w:rsidRDefault="009137CA" w:rsidP="0098500F">
            <w:pPr>
              <w:pStyle w:val="P3Header1-Clauses"/>
              <w:autoSpaceDE w:val="0"/>
              <w:autoSpaceDN w:val="0"/>
              <w:adjustRightInd w:val="0"/>
              <w:spacing w:before="120"/>
              <w:rPr>
                <w:rFonts w:eastAsia="Arial Unicode MS"/>
                <w:szCs w:val="24"/>
              </w:rPr>
            </w:pPr>
          </w:p>
          <w:p w:rsidR="009137CA" w:rsidRPr="00D62B13" w:rsidRDefault="009137CA" w:rsidP="0098500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9137CA" w:rsidRPr="00D62B13" w:rsidRDefault="009137CA" w:rsidP="00F5403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5" w:name="_Toc425939875"/>
            <w:r w:rsidRPr="00D62B13">
              <w:rPr>
                <w:rFonts w:eastAsia="Arial Unicode MS"/>
                <w:szCs w:val="24"/>
              </w:rPr>
              <w:lastRenderedPageBreak/>
              <w:t>Taxes and Duties</w:t>
            </w:r>
            <w:bookmarkEnd w:id="43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6" w:name="_Toc425939876"/>
            <w:r w:rsidRPr="00D62B13">
              <w:rPr>
                <w:rFonts w:eastAsia="Arial Unicode MS"/>
                <w:szCs w:val="24"/>
              </w:rPr>
              <w:t>Performance Security</w:t>
            </w:r>
            <w:bookmarkEnd w:id="436"/>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currency (ies)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7" w:name="_Toc425939877"/>
            <w:r w:rsidRPr="00D62B13">
              <w:rPr>
                <w:rFonts w:eastAsia="Arial Unicode MS"/>
                <w:szCs w:val="24"/>
              </w:rPr>
              <w:t>Copyright</w:t>
            </w:r>
            <w:bookmarkEnd w:id="437"/>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8" w:name="_Toc425939878"/>
            <w:r w:rsidRPr="00D62B13">
              <w:rPr>
                <w:rFonts w:eastAsia="Arial Unicode MS"/>
                <w:szCs w:val="24"/>
              </w:rPr>
              <w:lastRenderedPageBreak/>
              <w:t>Confidential Information</w:t>
            </w:r>
            <w:bookmarkEnd w:id="438"/>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9137CA" w:rsidRPr="00D62B13" w:rsidRDefault="009137CA" w:rsidP="0098500F">
            <w:pPr>
              <w:autoSpaceDE w:val="0"/>
              <w:autoSpaceDN w:val="0"/>
              <w:adjustRightInd w:val="0"/>
              <w:spacing w:before="120"/>
              <w:rPr>
                <w:rFonts w:eastAsia="Arial Unicode MS"/>
                <w:szCs w:val="24"/>
              </w:rPr>
            </w:pPr>
          </w:p>
          <w:p w:rsidR="009137CA" w:rsidRDefault="009137CA" w:rsidP="00F5403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9137CA" w:rsidRPr="00D62B13" w:rsidRDefault="009137CA" w:rsidP="0098500F">
            <w:pPr>
              <w:autoSpaceDE w:val="0"/>
              <w:autoSpaceDN w:val="0"/>
              <w:adjustRightInd w:val="0"/>
              <w:spacing w:before="120"/>
              <w:ind w:left="851"/>
              <w:rPr>
                <w:rFonts w:eastAsia="Arial Unicode MS"/>
                <w:szCs w:val="24"/>
              </w:rPr>
            </w:pP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39" w:name="_Toc425939879"/>
            <w:r w:rsidRPr="00D62B13">
              <w:rPr>
                <w:rFonts w:eastAsia="Arial Unicode MS"/>
                <w:szCs w:val="24"/>
              </w:rPr>
              <w:lastRenderedPageBreak/>
              <w:t>Subcontracting</w:t>
            </w:r>
            <w:bookmarkEnd w:id="439"/>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80"/>
            <w:r w:rsidRPr="00D62B13">
              <w:rPr>
                <w:rFonts w:eastAsia="Arial Unicode MS"/>
                <w:szCs w:val="24"/>
              </w:rPr>
              <w:t>Specifications and Standards</w:t>
            </w:r>
            <w:bookmarkEnd w:id="44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9137CA" w:rsidRPr="00D62B13" w:rsidRDefault="009137CA" w:rsidP="0098500F">
            <w:pPr>
              <w:pStyle w:val="Heading3"/>
              <w:tabs>
                <w:tab w:val="clear" w:pos="720"/>
              </w:tabs>
              <w:spacing w:after="240"/>
              <w:ind w:left="1418" w:hanging="758"/>
              <w:rPr>
                <w:szCs w:val="24"/>
              </w:rPr>
            </w:pPr>
            <w:bookmarkStart w:id="441"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1"/>
          </w:p>
          <w:p w:rsidR="009137CA" w:rsidRPr="00D62B13"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9137CA" w:rsidRPr="00D62B13" w:rsidRDefault="009137CA" w:rsidP="0098500F">
            <w:pPr>
              <w:autoSpaceDE w:val="0"/>
              <w:autoSpaceDN w:val="0"/>
              <w:adjustRightInd w:val="0"/>
              <w:spacing w:before="120"/>
              <w:ind w:left="1418" w:hanging="698"/>
              <w:rPr>
                <w:rFonts w:eastAsia="Arial Unicode MS"/>
                <w:szCs w:val="24"/>
              </w:rPr>
            </w:pPr>
          </w:p>
          <w:p w:rsidR="009137CA" w:rsidRPr="00D62B13" w:rsidRDefault="009137CA" w:rsidP="0098500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1"/>
            <w:r w:rsidRPr="00D62B13">
              <w:rPr>
                <w:rFonts w:eastAsia="Arial Unicode MS"/>
                <w:szCs w:val="24"/>
              </w:rPr>
              <w:lastRenderedPageBreak/>
              <w:t>Packing and Documents</w:t>
            </w:r>
            <w:bookmarkEnd w:id="44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2"/>
            <w:r w:rsidRPr="00D62B13">
              <w:rPr>
                <w:rFonts w:eastAsia="Arial Unicode MS"/>
                <w:szCs w:val="24"/>
              </w:rPr>
              <w:t>Insurance</w:t>
            </w:r>
            <w:bookmarkEnd w:id="44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44" w:name="_Toc425939883"/>
            <w:r w:rsidRPr="00D62B13">
              <w:rPr>
                <w:rFonts w:eastAsia="Arial Unicode MS"/>
                <w:szCs w:val="24"/>
              </w:rPr>
              <w:t>Transportation</w:t>
            </w:r>
            <w:bookmarkEnd w:id="44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6A41A6" w:rsidRDefault="009137CA" w:rsidP="00F5403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9137CA" w:rsidRPr="00D62B13" w:rsidTr="0098500F">
        <w:tc>
          <w:tcPr>
            <w:tcW w:w="2448" w:type="dxa"/>
          </w:tcPr>
          <w:p w:rsidR="009137CA" w:rsidRPr="00D62B13" w:rsidRDefault="009137CA" w:rsidP="00F54033">
            <w:pPr>
              <w:pStyle w:val="P3Header1-Clauses"/>
              <w:numPr>
                <w:ilvl w:val="0"/>
                <w:numId w:val="40"/>
              </w:numPr>
              <w:autoSpaceDE w:val="0"/>
              <w:autoSpaceDN w:val="0"/>
              <w:adjustRightInd w:val="0"/>
              <w:spacing w:before="120"/>
              <w:rPr>
                <w:rFonts w:eastAsia="Arial Unicode MS"/>
                <w:szCs w:val="24"/>
              </w:rPr>
            </w:pPr>
            <w:bookmarkStart w:id="445" w:name="_Toc425939884"/>
            <w:r w:rsidRPr="00D62B13">
              <w:rPr>
                <w:rFonts w:eastAsia="Arial Unicode MS"/>
                <w:szCs w:val="24"/>
              </w:rPr>
              <w:t>Inspections and Tests</w:t>
            </w:r>
            <w:bookmarkEnd w:id="445"/>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137CA" w:rsidRPr="00D62B13" w:rsidRDefault="009137CA" w:rsidP="0098500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137CA" w:rsidRPr="00D62B13" w:rsidRDefault="009137CA" w:rsidP="00F5403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9137CA" w:rsidRPr="00D62B13" w:rsidRDefault="009137CA" w:rsidP="00F5403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9137CA" w:rsidRDefault="009137CA" w:rsidP="00F5403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ind w:left="432" w:hanging="432"/>
              <w:rPr>
                <w:rFonts w:eastAsia="Arial Unicode MS"/>
                <w:szCs w:val="24"/>
              </w:rPr>
            </w:pPr>
            <w:bookmarkStart w:id="446" w:name="_Toc425939885"/>
            <w:r w:rsidRPr="00D62B13">
              <w:rPr>
                <w:rFonts w:eastAsia="Arial Unicode MS"/>
                <w:szCs w:val="24"/>
              </w:rPr>
              <w:lastRenderedPageBreak/>
              <w:t>Liquidated Damages</w:t>
            </w:r>
            <w:bookmarkEnd w:id="446"/>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Default="009137CA" w:rsidP="00F5403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7" w:name="_Toc425939886"/>
            <w:r w:rsidRPr="00D62B13">
              <w:rPr>
                <w:rFonts w:eastAsia="Arial Unicode MS"/>
                <w:szCs w:val="24"/>
              </w:rPr>
              <w:lastRenderedPageBreak/>
              <w:t>Warranty</w:t>
            </w:r>
            <w:bookmarkEnd w:id="44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9137CA" w:rsidRPr="00D62B13" w:rsidRDefault="009137CA" w:rsidP="0098500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8" w:name="_Toc425939887"/>
            <w:r w:rsidRPr="00D62B13">
              <w:rPr>
                <w:rFonts w:eastAsia="Arial Unicode MS"/>
                <w:szCs w:val="24"/>
              </w:rPr>
              <w:t>Patent Indemnity</w:t>
            </w:r>
            <w:bookmarkEnd w:id="448"/>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9137CA" w:rsidRDefault="009137CA" w:rsidP="0098500F">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9137CA" w:rsidRPr="00D62B13" w:rsidRDefault="009137CA" w:rsidP="0098500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9137CA" w:rsidRPr="00D62B13" w:rsidRDefault="009137CA" w:rsidP="00F5403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9" w:name="_Toc425939888"/>
            <w:r w:rsidRPr="00D62B13">
              <w:rPr>
                <w:rFonts w:eastAsia="Arial Unicode MS"/>
                <w:szCs w:val="24"/>
              </w:rPr>
              <w:lastRenderedPageBreak/>
              <w:t>Limitation of Liability</w:t>
            </w:r>
            <w:bookmarkEnd w:id="449"/>
            <w:r w:rsidRPr="00D62B13">
              <w:rPr>
                <w:rFonts w:eastAsia="Arial Unicode MS"/>
                <w:szCs w:val="24"/>
              </w:rPr>
              <w:t xml:space="preserve"> </w:t>
            </w:r>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9137CA" w:rsidRPr="00D62B13" w:rsidRDefault="009137CA" w:rsidP="0098500F">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9137CA" w:rsidRPr="00D62B13" w:rsidRDefault="009137CA" w:rsidP="0098500F">
            <w:pPr>
              <w:autoSpaceDE w:val="0"/>
              <w:autoSpaceDN w:val="0"/>
              <w:adjustRightInd w:val="0"/>
              <w:spacing w:before="120"/>
              <w:ind w:left="180"/>
              <w:rPr>
                <w:rFonts w:eastAsia="Arial Unicode MS"/>
                <w:szCs w:val="24"/>
              </w:rPr>
            </w:pPr>
          </w:p>
          <w:p w:rsidR="009137CA" w:rsidRPr="006A41A6"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0" w:name="_Toc425939889"/>
            <w:r w:rsidRPr="00D62B13">
              <w:rPr>
                <w:rFonts w:eastAsia="Arial Unicode MS"/>
                <w:szCs w:val="24"/>
              </w:rPr>
              <w:lastRenderedPageBreak/>
              <w:t>Change in Laws and Regulations</w:t>
            </w:r>
            <w:bookmarkEnd w:id="450"/>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F5403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9137CA" w:rsidRPr="00D62B13" w:rsidTr="0098500F">
        <w:tc>
          <w:tcPr>
            <w:tcW w:w="2448" w:type="dxa"/>
          </w:tcPr>
          <w:p w:rsidR="009137CA" w:rsidRPr="00D62B13" w:rsidRDefault="009137CA" w:rsidP="00F54033">
            <w:pPr>
              <w:pStyle w:val="P3Header1-Clauses"/>
              <w:numPr>
                <w:ilvl w:val="0"/>
                <w:numId w:val="39"/>
              </w:numPr>
              <w:autoSpaceDE w:val="0"/>
              <w:autoSpaceDN w:val="0"/>
              <w:adjustRightInd w:val="0"/>
              <w:spacing w:before="120"/>
              <w:rPr>
                <w:rFonts w:eastAsia="Arial Unicode MS"/>
                <w:szCs w:val="24"/>
              </w:rPr>
            </w:pPr>
            <w:bookmarkStart w:id="451" w:name="_Toc425939890"/>
            <w:r w:rsidRPr="00D62B13">
              <w:rPr>
                <w:rFonts w:eastAsia="Arial Unicode MS"/>
                <w:szCs w:val="24"/>
              </w:rPr>
              <w:t>Force Majeure</w:t>
            </w:r>
            <w:bookmarkEnd w:id="451"/>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9137CA" w:rsidRPr="00D62B13" w:rsidTr="0098500F">
        <w:tc>
          <w:tcPr>
            <w:tcW w:w="2448" w:type="dxa"/>
          </w:tcPr>
          <w:p w:rsidR="009137CA" w:rsidRDefault="009137CA" w:rsidP="00F54033">
            <w:pPr>
              <w:pStyle w:val="P3Header1-Clauses"/>
              <w:numPr>
                <w:ilvl w:val="0"/>
                <w:numId w:val="39"/>
              </w:numPr>
              <w:autoSpaceDE w:val="0"/>
              <w:autoSpaceDN w:val="0"/>
              <w:adjustRightInd w:val="0"/>
              <w:spacing w:before="120"/>
              <w:rPr>
                <w:rFonts w:eastAsia="Arial Unicode MS"/>
                <w:szCs w:val="24"/>
              </w:rPr>
            </w:pPr>
            <w:bookmarkStart w:id="452" w:name="_Toc425939891"/>
            <w:r w:rsidRPr="00D62B13">
              <w:rPr>
                <w:rFonts w:eastAsia="Arial Unicode MS"/>
                <w:szCs w:val="24"/>
              </w:rPr>
              <w:lastRenderedPageBreak/>
              <w:t>Change Orders and Contract Amendments</w:t>
            </w:r>
            <w:bookmarkEnd w:id="452"/>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9137CA"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rsidR="009137CA" w:rsidRPr="00D62B13"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rsidR="009137CA" w:rsidRPr="00D62B13" w:rsidRDefault="009137CA" w:rsidP="0098500F">
            <w:pPr>
              <w:pStyle w:val="P3Header1-Clauses"/>
              <w:autoSpaceDE w:val="0"/>
              <w:autoSpaceDN w:val="0"/>
              <w:adjustRightInd w:val="0"/>
              <w:spacing w:before="120"/>
              <w:ind w:left="1440"/>
              <w:rPr>
                <w:rFonts w:eastAsia="Arial Unicode MS"/>
                <w:b w:val="0"/>
                <w:szCs w:val="24"/>
              </w:rPr>
            </w:pP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360"/>
              <w:rPr>
                <w:rFonts w:eastAsia="Arial Unicode MS"/>
                <w:szCs w:val="24"/>
              </w:rPr>
            </w:pPr>
            <w:bookmarkStart w:id="453" w:name="_Toc425939892"/>
            <w:r w:rsidRPr="00D62B13">
              <w:rPr>
                <w:rFonts w:eastAsia="Arial Unicode MS"/>
                <w:szCs w:val="24"/>
              </w:rPr>
              <w:t>Extensions of Time</w:t>
            </w:r>
            <w:bookmarkEnd w:id="453"/>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rPr>
                <w:rFonts w:eastAsia="Arial Unicode MS"/>
                <w:szCs w:val="24"/>
              </w:rPr>
            </w:pPr>
            <w:bookmarkStart w:id="454" w:name="_Toc425939893"/>
            <w:r w:rsidRPr="00D62B13">
              <w:rPr>
                <w:rFonts w:eastAsia="Arial Unicode MS"/>
                <w:szCs w:val="24"/>
              </w:rPr>
              <w:lastRenderedPageBreak/>
              <w:t>Termination</w:t>
            </w:r>
            <w:bookmarkEnd w:id="454"/>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9137CA" w:rsidRPr="00D62B13" w:rsidRDefault="009137CA" w:rsidP="0098500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9137CA" w:rsidRPr="00D62B13" w:rsidRDefault="009137CA" w:rsidP="0098500F">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9137CA" w:rsidRPr="00D62B13" w:rsidRDefault="009137CA" w:rsidP="0098500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9137CA" w:rsidRPr="00D62B13" w:rsidRDefault="009137CA" w:rsidP="0098500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9137CA" w:rsidRPr="00D62B13" w:rsidRDefault="009137CA" w:rsidP="0098500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9137CA" w:rsidRPr="00D62B13" w:rsidRDefault="009137CA" w:rsidP="00F54033">
            <w:pPr>
              <w:pStyle w:val="Heading3"/>
              <w:numPr>
                <w:ilvl w:val="2"/>
                <w:numId w:val="23"/>
              </w:numPr>
              <w:ind w:hanging="443"/>
              <w:rPr>
                <w:szCs w:val="24"/>
              </w:rPr>
            </w:pPr>
            <w:bookmarkStart w:id="455"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5"/>
          </w:p>
          <w:p w:rsidR="009137CA" w:rsidRPr="00D62B13" w:rsidRDefault="009137CA" w:rsidP="00F54033">
            <w:pPr>
              <w:pStyle w:val="Heading3"/>
              <w:numPr>
                <w:ilvl w:val="2"/>
                <w:numId w:val="23"/>
              </w:numPr>
              <w:rPr>
                <w:szCs w:val="24"/>
              </w:rPr>
            </w:pPr>
            <w:bookmarkStart w:id="456"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6"/>
            <w:r w:rsidRPr="00D62B13">
              <w:rPr>
                <w:szCs w:val="24"/>
              </w:rPr>
              <w:t xml:space="preserve"> </w:t>
            </w:r>
          </w:p>
          <w:p w:rsidR="009137CA" w:rsidRPr="00D62B13" w:rsidRDefault="009137CA" w:rsidP="00F5403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9137CA" w:rsidRPr="00D62B13" w:rsidRDefault="009137CA" w:rsidP="0098500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540" w:hanging="540"/>
              <w:rPr>
                <w:rFonts w:eastAsia="Arial Unicode MS"/>
                <w:szCs w:val="24"/>
              </w:rPr>
            </w:pPr>
            <w:bookmarkStart w:id="457" w:name="_Toc425939894"/>
            <w:r w:rsidRPr="00D62B13">
              <w:rPr>
                <w:rFonts w:eastAsia="Arial Unicode MS"/>
                <w:szCs w:val="24"/>
              </w:rPr>
              <w:lastRenderedPageBreak/>
              <w:t>Assignment</w:t>
            </w:r>
            <w:bookmarkEnd w:id="457"/>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9137CA" w:rsidRPr="00D62B13" w:rsidTr="0098500F">
        <w:tc>
          <w:tcPr>
            <w:tcW w:w="2448" w:type="dxa"/>
          </w:tcPr>
          <w:p w:rsidR="009137CA" w:rsidRPr="00D62B13" w:rsidRDefault="009137CA" w:rsidP="0098500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9137CA" w:rsidRPr="00D62B13" w:rsidRDefault="009137CA" w:rsidP="0098500F">
            <w:pPr>
              <w:pStyle w:val="Subtitle"/>
              <w:ind w:left="650" w:hanging="630"/>
              <w:jc w:val="both"/>
              <w:rPr>
                <w:b w:val="0"/>
                <w:sz w:val="24"/>
                <w:szCs w:val="24"/>
              </w:rPr>
            </w:pPr>
          </w:p>
        </w:tc>
      </w:tr>
    </w:tbl>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Header3-Paragraph"/>
        <w:ind w:left="660"/>
        <w:rPr>
          <w:rFonts w:eastAsia="Arial Unicode MS"/>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ind w:left="709" w:hanging="709"/>
        <w:jc w:val="both"/>
        <w:rPr>
          <w:b w:val="0"/>
          <w:sz w:val="24"/>
          <w:szCs w:val="24"/>
        </w:rPr>
      </w:pPr>
    </w:p>
    <w:p w:rsidR="009137CA" w:rsidRPr="00EE6110" w:rsidRDefault="009137CA" w:rsidP="009137CA">
      <w:pPr>
        <w:pStyle w:val="Subtitle"/>
        <w:ind w:left="709" w:hanging="709"/>
        <w:jc w:val="both"/>
        <w:rPr>
          <w:rFonts w:eastAsia="Arial Unicode MS"/>
          <w:b w:val="0"/>
          <w:sz w:val="24"/>
          <w:szCs w:val="24"/>
        </w:rPr>
        <w:sectPr w:rsidR="009137CA" w:rsidRPr="00EE6110" w:rsidSect="0098500F">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9137CA" w:rsidRPr="00D62B13" w:rsidTr="0098500F">
        <w:trPr>
          <w:trHeight w:val="568"/>
        </w:trPr>
        <w:tc>
          <w:tcPr>
            <w:tcW w:w="9430" w:type="dxa"/>
            <w:gridSpan w:val="2"/>
          </w:tcPr>
          <w:p w:rsidR="009137CA" w:rsidRPr="00D62B13" w:rsidRDefault="009137CA" w:rsidP="0098500F">
            <w:pPr>
              <w:pStyle w:val="Heading2"/>
              <w:rPr>
                <w:rFonts w:eastAsia="Arial Unicode MS" w:hint="eastAsia"/>
              </w:rPr>
            </w:pPr>
            <w:bookmarkStart w:id="458" w:name="_Toc424987624"/>
            <w:bookmarkStart w:id="459" w:name="_Toc425939158"/>
            <w:r w:rsidRPr="00D62B13">
              <w:rPr>
                <w:rFonts w:eastAsia="Arial Unicode MS"/>
              </w:rPr>
              <w:lastRenderedPageBreak/>
              <w:t>Section VIII.  Special Conditions of Contract</w:t>
            </w:r>
            <w:bookmarkEnd w:id="458"/>
            <w:bookmarkEnd w:id="459"/>
          </w:p>
        </w:tc>
      </w:tr>
      <w:tr w:rsidR="009137CA" w:rsidRPr="00D62B13" w:rsidTr="0098500F">
        <w:tc>
          <w:tcPr>
            <w:tcW w:w="9430" w:type="dxa"/>
            <w:gridSpan w:val="2"/>
          </w:tcPr>
          <w:p w:rsidR="009137CA" w:rsidRPr="00D62B13" w:rsidRDefault="009137CA" w:rsidP="0098500F">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(k)</w:t>
            </w:r>
          </w:p>
        </w:tc>
        <w:tc>
          <w:tcPr>
            <w:tcW w:w="7739" w:type="dxa"/>
          </w:tcPr>
          <w:p w:rsidR="009137CA" w:rsidRPr="00D67D6D" w:rsidRDefault="009137CA" w:rsidP="0098500F">
            <w:pPr>
              <w:spacing w:before="120" w:after="120"/>
              <w:rPr>
                <w:rFonts w:eastAsia="Arial Unicode MS"/>
                <w:i/>
                <w:szCs w:val="24"/>
                <w:lang w:val="ga-IE"/>
              </w:rPr>
            </w:pPr>
            <w:r w:rsidRPr="00D62B13">
              <w:rPr>
                <w:rFonts w:eastAsia="Arial Unicode MS"/>
                <w:szCs w:val="24"/>
              </w:rPr>
              <w:t xml:space="preserve">The Project Site(s)/Final Destination(s) is/are;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(l)</w:t>
            </w:r>
          </w:p>
        </w:tc>
        <w:tc>
          <w:tcPr>
            <w:tcW w:w="7739" w:type="dxa"/>
          </w:tcPr>
          <w:p w:rsidR="009137CA" w:rsidRPr="00D67D6D" w:rsidRDefault="009137CA" w:rsidP="0098500F">
            <w:pPr>
              <w:spacing w:before="120" w:after="120"/>
              <w:rPr>
                <w:rFonts w:eastAsia="Arial Unicode MS"/>
                <w:szCs w:val="24"/>
                <w:lang w:val="ga-IE"/>
              </w:rPr>
            </w:pPr>
            <w:r w:rsidRPr="00D62B13">
              <w:rPr>
                <w:rFonts w:eastAsia="Arial Unicode MS"/>
                <w:szCs w:val="24"/>
              </w:rPr>
              <w:t>The Purchaser is:</w:t>
            </w:r>
            <w:r>
              <w:rPr>
                <w:rFonts w:eastAsia="Arial Unicode MS"/>
                <w:szCs w:val="24"/>
                <w:lang w:val="ga-IE"/>
              </w:rPr>
              <w:t xml:space="preserv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(a)</w:t>
            </w:r>
          </w:p>
        </w:tc>
        <w:tc>
          <w:tcPr>
            <w:tcW w:w="7739" w:type="dxa"/>
          </w:tcPr>
          <w:p w:rsidR="009137CA" w:rsidRPr="00D62B13" w:rsidRDefault="009137CA" w:rsidP="0098500F">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(b)</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version of Incoterms shall be: </w:t>
            </w:r>
            <w:r w:rsidRPr="00D67D6D">
              <w:rPr>
                <w:rFonts w:eastAsia="Arial Unicode MS"/>
                <w:b/>
                <w:szCs w:val="24"/>
                <w:lang w:val="ga-IE"/>
              </w:rPr>
              <w:t>Not Applicable</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5.1</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language shall be:  </w:t>
            </w:r>
            <w:r w:rsidRPr="00D67D6D">
              <w:rPr>
                <w:rFonts w:eastAsia="Arial Unicode MS"/>
                <w:b/>
                <w:szCs w:val="24"/>
                <w:lang w:val="ga-IE"/>
              </w:rPr>
              <w:t>English</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8.1</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9137CA" w:rsidRPr="00D62B13" w:rsidRDefault="009137CA" w:rsidP="0098500F">
            <w:pPr>
              <w:tabs>
                <w:tab w:val="right" w:pos="7164"/>
              </w:tabs>
              <w:spacing w:before="120"/>
              <w:rPr>
                <w:rFonts w:eastAsia="Arial Unicode MS"/>
                <w:szCs w:val="24"/>
              </w:rPr>
            </w:pPr>
          </w:p>
          <w:p w:rsidR="009137CA" w:rsidRPr="00D62B13" w:rsidRDefault="009137CA" w:rsidP="0098500F">
            <w:pPr>
              <w:tabs>
                <w:tab w:val="right" w:pos="7164"/>
              </w:tabs>
              <w:spacing w:before="120"/>
              <w:rPr>
                <w:rFonts w:eastAsia="Arial Unicode MS"/>
                <w:szCs w:val="24"/>
              </w:rPr>
            </w:pPr>
            <w:r w:rsidRPr="00D62B13">
              <w:rPr>
                <w:rFonts w:eastAsia="Arial Unicode MS"/>
                <w:szCs w:val="24"/>
              </w:rPr>
              <w:t>For the Purchaser:</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Attention: </w:t>
            </w:r>
            <w:r w:rsidRPr="00D67D6D">
              <w:rPr>
                <w:rFonts w:eastAsia="Arial Unicode MS"/>
                <w:b/>
                <w:szCs w:val="24"/>
                <w:u w:val="single"/>
                <w:lang w:val="ga-IE"/>
              </w:rPr>
              <w:t>Program Director</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Address: </w:t>
            </w:r>
            <w:r w:rsidRPr="00D67D6D">
              <w:rPr>
                <w:rFonts w:eastAsia="Arial Unicode MS"/>
                <w:b/>
                <w:szCs w:val="24"/>
                <w:u w:val="single"/>
                <w:lang w:val="ga-IE"/>
              </w:rPr>
              <w:t>National Biodiversity Centre, Serbithang,</w:t>
            </w:r>
            <w:r w:rsidRPr="00D67D6D">
              <w:rPr>
                <w:rFonts w:eastAsia="Arial Unicode MS"/>
                <w:b/>
                <w:szCs w:val="24"/>
                <w:u w:val="single"/>
              </w:rPr>
              <w:t xml:space="preserve"> Bhutan</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Telephone: </w:t>
            </w:r>
            <w:r w:rsidRPr="00D62B13">
              <w:rPr>
                <w:rFonts w:eastAsia="Arial Unicode MS"/>
                <w:i/>
                <w:szCs w:val="24"/>
                <w:u w:val="single"/>
              </w:rPr>
              <w:t>[</w:t>
            </w:r>
            <w:r w:rsidRPr="006802F6">
              <w:rPr>
                <w:rFonts w:eastAsia="Arial Unicode MS"/>
                <w:b/>
                <w:bCs/>
                <w:i/>
                <w:szCs w:val="24"/>
              </w:rPr>
              <w:t>00975-2-</w:t>
            </w:r>
            <w:r>
              <w:rPr>
                <w:rFonts w:eastAsia="Arial Unicode MS"/>
                <w:b/>
                <w:bCs/>
                <w:i/>
                <w:szCs w:val="24"/>
              </w:rPr>
              <w:t>351218/351417</w:t>
            </w:r>
            <w:r w:rsidRPr="00D62B13">
              <w:rPr>
                <w:rFonts w:eastAsia="Arial Unicode MS"/>
                <w:i/>
                <w:szCs w:val="24"/>
                <w:u w:val="single"/>
              </w:rPr>
              <w:t>]</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Facsimile number: </w:t>
            </w:r>
            <w:r w:rsidRPr="00D62B13">
              <w:rPr>
                <w:rFonts w:eastAsia="Arial Unicode MS"/>
                <w:i/>
                <w:szCs w:val="24"/>
                <w:u w:val="single"/>
              </w:rPr>
              <w:t>[</w:t>
            </w:r>
            <w:r w:rsidRPr="006802F6">
              <w:rPr>
                <w:rFonts w:eastAsia="Arial Unicode MS"/>
                <w:b/>
                <w:bCs/>
                <w:i/>
                <w:szCs w:val="24"/>
              </w:rPr>
              <w:t>00975-2-3</w:t>
            </w:r>
            <w:r>
              <w:rPr>
                <w:rFonts w:eastAsia="Arial Unicode MS"/>
                <w:b/>
                <w:bCs/>
                <w:i/>
                <w:szCs w:val="24"/>
              </w:rPr>
              <w:t>351219</w:t>
            </w:r>
            <w:r w:rsidRPr="00D62B13">
              <w:rPr>
                <w:rFonts w:eastAsia="Arial Unicode MS"/>
                <w:i/>
                <w:szCs w:val="24"/>
                <w:u w:val="single"/>
              </w:rPr>
              <w:t>]</w:t>
            </w:r>
          </w:p>
          <w:p w:rsidR="009137CA" w:rsidRPr="00D62B13" w:rsidRDefault="009137CA" w:rsidP="0098500F">
            <w:pPr>
              <w:tabs>
                <w:tab w:val="right" w:pos="7164"/>
              </w:tabs>
              <w:spacing w:before="120" w:after="200"/>
              <w:rPr>
                <w:rFonts w:eastAsia="Arial Unicode MS"/>
                <w:i/>
                <w:szCs w:val="24"/>
                <w:u w:val="single"/>
              </w:rPr>
            </w:pPr>
            <w:r w:rsidRPr="00D62B13">
              <w:rPr>
                <w:rFonts w:eastAsia="Arial Unicode MS"/>
                <w:szCs w:val="24"/>
              </w:rPr>
              <w:t xml:space="preserve">E-mail address: : </w:t>
            </w:r>
            <w:r w:rsidRPr="00652E19">
              <w:rPr>
                <w:rFonts w:eastAsia="Arial Unicode MS"/>
                <w:b/>
                <w:bCs/>
                <w:i/>
                <w:iCs/>
                <w:szCs w:val="24"/>
              </w:rPr>
              <w:t>[pemled12@gmail.com</w:t>
            </w:r>
            <w:r w:rsidRPr="00652E19">
              <w:rPr>
                <w:rFonts w:eastAsia="Arial Unicode MS"/>
                <w:b/>
                <w:bCs/>
                <w:i/>
                <w:iCs/>
                <w:szCs w:val="24"/>
                <w:u w:val="single"/>
              </w:rPr>
              <w:t>]</w:t>
            </w:r>
          </w:p>
          <w:p w:rsidR="009137CA" w:rsidRPr="00D62B13" w:rsidRDefault="009137CA" w:rsidP="0098500F">
            <w:pPr>
              <w:tabs>
                <w:tab w:val="right" w:pos="7164"/>
              </w:tabs>
              <w:spacing w:before="120" w:after="20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9</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532168">
              <w:rPr>
                <w:rFonts w:eastAsia="Arial Unicode MS"/>
                <w:b/>
                <w:szCs w:val="24"/>
                <w:u w:val="single"/>
              </w:rPr>
              <w:t>the law of the Kingdom of Bhutan.</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10.2</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p w:rsidR="009137CA" w:rsidRPr="00D62B13" w:rsidRDefault="009137CA" w:rsidP="0098500F">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szCs w:val="24"/>
              </w:rPr>
              <w:lastRenderedPageBreak/>
              <w:t>header to GCC Sub-Clause 10.2 in the Bidding Documents.</w:t>
            </w:r>
          </w:p>
          <w:p w:rsidR="009137CA" w:rsidRPr="00D62B13" w:rsidRDefault="009137CA" w:rsidP="0098500F">
            <w:pPr>
              <w:suppressAutoHyphens/>
              <w:spacing w:after="200"/>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9137CA" w:rsidRPr="00D62B13" w:rsidRDefault="009137CA" w:rsidP="0098500F">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9137CA" w:rsidRPr="00D62B13" w:rsidRDefault="009137CA" w:rsidP="0098500F">
            <w:pPr>
              <w:spacing w:after="200"/>
              <w:ind w:left="21"/>
              <w:rPr>
                <w:i/>
                <w:szCs w:val="24"/>
              </w:rPr>
            </w:pPr>
            <w:r w:rsidRPr="00D62B13">
              <w:rPr>
                <w:i/>
                <w:szCs w:val="24"/>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9137CA" w:rsidRPr="00D62B13" w:rsidRDefault="009137CA" w:rsidP="0098500F">
            <w:pPr>
              <w:suppressAutoHyphens/>
              <w:spacing w:after="200"/>
              <w:ind w:left="21" w:firstLine="7"/>
              <w:rPr>
                <w:b/>
                <w:i/>
                <w:szCs w:val="24"/>
              </w:rPr>
            </w:pPr>
            <w:r w:rsidRPr="00D62B13">
              <w:rPr>
                <w:b/>
                <w:i/>
                <w:szCs w:val="24"/>
              </w:rPr>
              <w:t>If the Purchaser chooses the UNCITRAL Arbitration Rules,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9137CA" w:rsidRPr="00D62B13" w:rsidRDefault="009137CA" w:rsidP="0098500F">
            <w:pPr>
              <w:spacing w:after="200"/>
              <w:ind w:left="28"/>
              <w:rPr>
                <w:b/>
                <w:i/>
                <w:szCs w:val="24"/>
              </w:rPr>
            </w:pPr>
            <w:r w:rsidRPr="00D62B13">
              <w:rPr>
                <w:b/>
                <w:i/>
                <w:szCs w:val="24"/>
              </w:rPr>
              <w:t>If the Purchaser chooses the Rules of ICC, the following sample clause should be inserted:</w:t>
            </w:r>
          </w:p>
          <w:p w:rsidR="009137CA" w:rsidRPr="00D62B13" w:rsidRDefault="009137CA" w:rsidP="0098500F">
            <w:pPr>
              <w:spacing w:after="200"/>
              <w:ind w:left="28"/>
              <w:rPr>
                <w:szCs w:val="24"/>
              </w:rPr>
            </w:pPr>
            <w:r w:rsidRPr="00D62B13">
              <w:rPr>
                <w:szCs w:val="24"/>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9137CA" w:rsidRPr="00D62B13" w:rsidRDefault="009137CA" w:rsidP="0098500F">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9137CA" w:rsidRPr="00D62B13" w:rsidRDefault="009137CA" w:rsidP="0098500F">
            <w:pPr>
              <w:tabs>
                <w:tab w:val="right" w:pos="7164"/>
              </w:tabs>
              <w:spacing w:before="120" w:after="20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9137CA" w:rsidRPr="00D62B13" w:rsidRDefault="009137CA" w:rsidP="0098500F">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9137CA" w:rsidRPr="00D62B13" w:rsidRDefault="009137CA" w:rsidP="0098500F">
            <w:pPr>
              <w:tabs>
                <w:tab w:val="left" w:pos="1080"/>
              </w:tabs>
              <w:suppressAutoHyphens/>
              <w:spacing w:after="200"/>
              <w:ind w:hanging="540"/>
              <w:rPr>
                <w:szCs w:val="24"/>
              </w:rPr>
            </w:pPr>
            <w:r w:rsidRPr="00D62B13">
              <w:rPr>
                <w:b/>
                <w:i/>
                <w:szCs w:val="24"/>
              </w:rPr>
              <w:t>(b)</w:t>
            </w:r>
            <w:r w:rsidRPr="00D62B13">
              <w:rPr>
                <w:b/>
                <w:i/>
                <w:szCs w:val="24"/>
              </w:rPr>
              <w:tab/>
              <w:t>(b)    Contract with a Bhutanese Supplier:</w:t>
            </w:r>
          </w:p>
          <w:p w:rsidR="009137CA" w:rsidRPr="00D62B13" w:rsidRDefault="009137CA" w:rsidP="0098500F">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13.1</w:t>
            </w:r>
          </w:p>
        </w:tc>
        <w:tc>
          <w:tcPr>
            <w:tcW w:w="7739" w:type="dxa"/>
          </w:tcPr>
          <w:p w:rsidR="009137CA" w:rsidRPr="00D62B13" w:rsidRDefault="009137CA" w:rsidP="0098500F">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9137CA" w:rsidRPr="00D62B13" w:rsidRDefault="009137CA" w:rsidP="0098500F">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16.2</w:t>
            </w:r>
          </w:p>
        </w:tc>
        <w:tc>
          <w:tcPr>
            <w:tcW w:w="7739" w:type="dxa"/>
          </w:tcPr>
          <w:p w:rsidR="009137CA" w:rsidRPr="00D62B13" w:rsidRDefault="009137CA" w:rsidP="0098500F">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9137CA" w:rsidRPr="00D62B13" w:rsidRDefault="009137CA" w:rsidP="0098500F">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17.1</w:t>
            </w:r>
          </w:p>
        </w:tc>
        <w:tc>
          <w:tcPr>
            <w:tcW w:w="7739" w:type="dxa"/>
          </w:tcPr>
          <w:p w:rsidR="009137CA" w:rsidRPr="00D62B13" w:rsidRDefault="009137CA" w:rsidP="0098500F">
            <w:pPr>
              <w:suppressAutoHyphens/>
              <w:spacing w:after="220"/>
              <w:ind w:firstLine="7"/>
              <w:rPr>
                <w:szCs w:val="24"/>
              </w:rPr>
            </w:pPr>
            <w:r w:rsidRPr="00D62B13">
              <w:rPr>
                <w:b/>
                <w:i/>
                <w:szCs w:val="24"/>
              </w:rPr>
              <w:t>Sample provision</w:t>
            </w:r>
          </w:p>
          <w:p w:rsidR="009137CA" w:rsidRPr="00D62B13" w:rsidRDefault="009137CA" w:rsidP="0098500F">
            <w:pPr>
              <w:tabs>
                <w:tab w:val="left" w:pos="1080"/>
              </w:tabs>
              <w:suppressAutoHyphens/>
              <w:spacing w:after="220"/>
              <w:ind w:left="540" w:hanging="540"/>
              <w:rPr>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25580D">
            <w:pPr>
              <w:tabs>
                <w:tab w:val="right" w:pos="7164"/>
              </w:tabs>
              <w:spacing w:before="120" w:after="200"/>
              <w:ind w:left="577" w:hanging="577"/>
              <w:rPr>
                <w:szCs w:val="24"/>
              </w:rPr>
            </w:pPr>
          </w:p>
          <w:p w:rsidR="009137CA" w:rsidRPr="00D62B13" w:rsidRDefault="009137CA" w:rsidP="0098500F">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9137CA" w:rsidRPr="00D62B13" w:rsidRDefault="009137CA" w:rsidP="0098500F">
            <w:pPr>
              <w:tabs>
                <w:tab w:val="left" w:pos="2160"/>
              </w:tabs>
              <w:suppressAutoHyphens/>
              <w:spacing w:after="220"/>
              <w:rPr>
                <w:szCs w:val="24"/>
              </w:rPr>
            </w:pPr>
            <w:r w:rsidRPr="00D62B13">
              <w:rPr>
                <w:szCs w:val="24"/>
              </w:rPr>
              <w:t>Payment for Goods and Services supplied from within Bhutan</w:t>
            </w:r>
            <w:r>
              <w:rPr>
                <w:szCs w:val="24"/>
              </w:rPr>
              <w:t xml:space="preserve"> shall be made in</w:t>
            </w:r>
            <w:r w:rsidRPr="00532168">
              <w:rPr>
                <w:b/>
                <w:szCs w:val="24"/>
                <w:lang w:val="ga-IE"/>
              </w:rPr>
              <w:t xml:space="preserve"> Ngultrum</w:t>
            </w:r>
            <w:r w:rsidRPr="00D62B13">
              <w:rPr>
                <w:szCs w:val="24"/>
              </w:rPr>
              <w:t xml:space="preserve"> </w:t>
            </w:r>
            <w:r w:rsidRPr="00D62B13">
              <w:rPr>
                <w:i/>
                <w:szCs w:val="24"/>
              </w:rPr>
              <w:t>[currency]</w:t>
            </w:r>
            <w:r w:rsidRPr="00D62B13">
              <w:rPr>
                <w:szCs w:val="24"/>
              </w:rPr>
              <w:t>, as follows:</w:t>
            </w:r>
          </w:p>
          <w:p w:rsidR="009137CA" w:rsidRPr="00D62B13" w:rsidRDefault="009137CA" w:rsidP="0098500F">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Pr>
                <w:szCs w:val="24"/>
              </w:rPr>
              <w:t xml:space="preserve">Ten </w:t>
            </w:r>
            <w:r w:rsidRPr="00D62B13">
              <w:rPr>
                <w:szCs w:val="24"/>
              </w:rPr>
              <w:t>percent</w:t>
            </w:r>
            <w:r>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9137CA" w:rsidRPr="00D62B13" w:rsidRDefault="009137CA" w:rsidP="0098500F">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Pr>
                <w:szCs w:val="24"/>
              </w:rPr>
              <w:t xml:space="preserve">Eighty </w:t>
            </w:r>
            <w:r w:rsidRPr="00D62B13">
              <w:rPr>
                <w:szCs w:val="24"/>
              </w:rPr>
              <w:t>percent</w:t>
            </w:r>
            <w:r>
              <w:rPr>
                <w:szCs w:val="24"/>
              </w:rPr>
              <w:t xml:space="preserve"> (80%)</w:t>
            </w:r>
            <w:r w:rsidRPr="00D62B13">
              <w:rPr>
                <w:szCs w:val="24"/>
              </w:rPr>
              <w:t xml:space="preserve"> of the Contract Price shall be paid on receipt of the Goods and upon submission of the documents specified in GCC Clause 13.</w:t>
            </w:r>
          </w:p>
          <w:p w:rsidR="009137CA" w:rsidRPr="00D62B13" w:rsidRDefault="009137CA" w:rsidP="0098500F">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Pr>
                <w:szCs w:val="24"/>
              </w:rPr>
              <w:t xml:space="preserve"> (10%)</w:t>
            </w:r>
            <w:r w:rsidRPr="00D62B13">
              <w:rPr>
                <w:szCs w:val="24"/>
              </w:rPr>
              <w:t xml:space="preserve"> of the Contract Price shall be paid to the Supplier within thirty (30) days after the date of the </w:t>
            </w:r>
            <w:r w:rsidRPr="00D62B13">
              <w:rPr>
                <w:szCs w:val="24"/>
              </w:rPr>
              <w:lastRenderedPageBreak/>
              <w:t>acceptance certificate for the respective delivery issued by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17.5</w:t>
            </w:r>
          </w:p>
        </w:tc>
        <w:tc>
          <w:tcPr>
            <w:tcW w:w="7739" w:type="dxa"/>
          </w:tcPr>
          <w:p w:rsidR="009137CA" w:rsidRPr="00D62B13" w:rsidRDefault="009137CA" w:rsidP="0098500F">
            <w:pPr>
              <w:tabs>
                <w:tab w:val="right" w:pos="7164"/>
              </w:tabs>
              <w:spacing w:after="200"/>
              <w:rPr>
                <w:szCs w:val="24"/>
              </w:rPr>
            </w:pPr>
            <w:r w:rsidRPr="00D62B13">
              <w:rPr>
                <w:szCs w:val="24"/>
              </w:rPr>
              <w:t xml:space="preserve">The payment delay period after which the Purchaser shall pay interest to the supplier shall be </w:t>
            </w:r>
            <w:r w:rsidR="0025580D">
              <w:rPr>
                <w:i/>
                <w:iCs/>
                <w:szCs w:val="24"/>
              </w:rPr>
              <w:t>As per FRR.</w:t>
            </w:r>
          </w:p>
          <w:p w:rsidR="009137CA" w:rsidRPr="00D62B13" w:rsidRDefault="009137CA" w:rsidP="0025580D">
            <w:pPr>
              <w:tabs>
                <w:tab w:val="right" w:pos="7164"/>
              </w:tabs>
              <w:spacing w:before="120" w:after="200"/>
              <w:rPr>
                <w:rFonts w:eastAsia="Arial Unicode MS"/>
                <w:szCs w:val="24"/>
              </w:rPr>
            </w:pPr>
            <w:r w:rsidRPr="00D62B13">
              <w:rPr>
                <w:szCs w:val="24"/>
              </w:rPr>
              <w:t xml:space="preserve">The interest rate that shall be applied is </w:t>
            </w:r>
            <w:r w:rsidR="0025580D">
              <w:rPr>
                <w:i/>
                <w:iCs/>
                <w:szCs w:val="24"/>
              </w:rPr>
              <w:t>as per FRR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19.1</w:t>
            </w:r>
          </w:p>
        </w:tc>
        <w:tc>
          <w:tcPr>
            <w:tcW w:w="7739" w:type="dxa"/>
          </w:tcPr>
          <w:p w:rsidR="009137CA" w:rsidRPr="000F1D4A" w:rsidRDefault="009137CA" w:rsidP="0098500F">
            <w:pPr>
              <w:tabs>
                <w:tab w:val="right" w:pos="7164"/>
              </w:tabs>
              <w:spacing w:before="120" w:after="200"/>
              <w:rPr>
                <w:rFonts w:eastAsia="Arial Unicode MS"/>
                <w:b/>
                <w:szCs w:val="24"/>
                <w:u w:val="single"/>
                <w:lang w:val="ga-IE"/>
              </w:rPr>
            </w:pPr>
            <w:r w:rsidRPr="00D62B13">
              <w:rPr>
                <w:rFonts w:eastAsia="Arial Unicode MS"/>
                <w:szCs w:val="24"/>
              </w:rPr>
              <w:t>The amount of the Performance Security shall be:</w:t>
            </w:r>
            <w:r w:rsidRPr="00FE21B9">
              <w:rPr>
                <w:rFonts w:eastAsia="Arial Unicode MS"/>
                <w:szCs w:val="24"/>
              </w:rPr>
              <w:t xml:space="preserve"> </w:t>
            </w:r>
            <w:r w:rsidRPr="000F1D4A">
              <w:rPr>
                <w:rFonts w:eastAsia="Arial Unicode MS"/>
                <w:b/>
                <w:szCs w:val="24"/>
                <w:u w:val="single"/>
                <w:lang w:val="ga-IE"/>
              </w:rPr>
              <w:t>10%</w:t>
            </w:r>
          </w:p>
          <w:p w:rsidR="009137CA" w:rsidRPr="00D62B13" w:rsidRDefault="009137CA" w:rsidP="0025580D">
            <w:pPr>
              <w:tabs>
                <w:tab w:val="right" w:pos="7164"/>
              </w:tabs>
              <w:spacing w:before="120" w:after="200"/>
              <w:rPr>
                <w:rFonts w:eastAsia="Arial Unicode MS"/>
                <w:szCs w:val="24"/>
                <w:u w:val="single"/>
              </w:rPr>
            </w:pPr>
            <w:r w:rsidRPr="00D62B13">
              <w:rPr>
                <w:i/>
                <w:iCs/>
                <w:szCs w:val="24"/>
              </w:rPr>
              <w:t>[</w:t>
            </w:r>
            <w:r w:rsidR="0025580D" w:rsidRPr="0025580D">
              <w:rPr>
                <w:b/>
                <w:i/>
                <w:iCs/>
                <w:szCs w:val="24"/>
              </w:rPr>
              <w:t>The security of the successful bidder will be retained with the office until receipt of the Performance Security and Contract Agreement</w:t>
            </w:r>
            <w:r w:rsidRPr="00D62B13">
              <w:rPr>
                <w:i/>
                <w:iCs/>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9137CA" w:rsidRPr="00D62B13" w:rsidRDefault="009137CA" w:rsidP="00F54033">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rsidR="009137CA" w:rsidRPr="00D62B13" w:rsidRDefault="009137CA" w:rsidP="0098500F">
            <w:pPr>
              <w:tabs>
                <w:tab w:val="right" w:pos="7164"/>
              </w:tabs>
              <w:spacing w:before="12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19.4</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Discharge of Performance Security shall take </w:t>
            </w:r>
            <w:r>
              <w:rPr>
                <w:rFonts w:eastAsia="Arial Unicode MS"/>
                <w:szCs w:val="24"/>
              </w:rPr>
              <w:t>place:</w:t>
            </w:r>
            <w:r w:rsidRPr="000F1D4A">
              <w:rPr>
                <w:b/>
                <w:szCs w:val="24"/>
              </w:rPr>
              <w:t>[</w:t>
            </w:r>
            <w:r w:rsidR="00A914C3">
              <w:rPr>
                <w:b/>
                <w:szCs w:val="24"/>
              </w:rPr>
              <w:t>End of contract period i.e 30</w:t>
            </w:r>
            <w:r w:rsidR="00A914C3" w:rsidRPr="00A914C3">
              <w:rPr>
                <w:b/>
                <w:szCs w:val="24"/>
                <w:vertAlign w:val="superscript"/>
              </w:rPr>
              <w:t>th</w:t>
            </w:r>
            <w:r w:rsidR="00A914C3">
              <w:rPr>
                <w:b/>
                <w:szCs w:val="24"/>
              </w:rPr>
              <w:t xml:space="preserve"> June 2019]</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24.2</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Pr="000F1D4A">
              <w:rPr>
                <w:b/>
                <w:szCs w:val="24"/>
              </w:rPr>
              <w:t>[</w:t>
            </w:r>
            <w:r w:rsidR="00A914C3">
              <w:rPr>
                <w:b/>
                <w:szCs w:val="24"/>
              </w:rPr>
              <w:t>As per</w:t>
            </w:r>
            <w:r w:rsidRPr="000F1D4A">
              <w:rPr>
                <w:b/>
                <w:szCs w:val="24"/>
              </w:rPr>
              <w:t xml:space="preserve"> purchaser</w:t>
            </w:r>
            <w:r w:rsidR="00A914C3">
              <w:rPr>
                <w:b/>
                <w:szCs w:val="24"/>
              </w:rPr>
              <w:t xml:space="preserve"> Order</w:t>
            </w:r>
            <w:r w:rsidRPr="000F1D4A">
              <w:rPr>
                <w:b/>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25.1</w:t>
            </w:r>
          </w:p>
        </w:tc>
        <w:tc>
          <w:tcPr>
            <w:tcW w:w="7739" w:type="dxa"/>
          </w:tcPr>
          <w:p w:rsidR="009137CA" w:rsidRPr="0025580D" w:rsidRDefault="009137CA" w:rsidP="0098500F">
            <w:pPr>
              <w:tabs>
                <w:tab w:val="right" w:pos="7164"/>
              </w:tabs>
              <w:spacing w:before="120"/>
              <w:rPr>
                <w:rFonts w:eastAsia="Arial Unicode MS"/>
                <w:b/>
                <w:szCs w:val="24"/>
                <w:u w:val="single"/>
              </w:rPr>
            </w:pPr>
            <w:r w:rsidRPr="00D62B13">
              <w:rPr>
                <w:rFonts w:eastAsia="Arial Unicode MS"/>
                <w:szCs w:val="24"/>
              </w:rPr>
              <w:t>The insurance coverage shall be</w:t>
            </w:r>
            <w:r w:rsidR="0025580D">
              <w:rPr>
                <w:rFonts w:eastAsia="Arial Unicode MS"/>
                <w:szCs w:val="24"/>
              </w:rPr>
              <w:t xml:space="preserve">: </w:t>
            </w:r>
            <w:r w:rsidR="0025580D" w:rsidRPr="0025580D">
              <w:rPr>
                <w:rFonts w:eastAsia="Arial Unicode MS"/>
                <w:b/>
                <w:szCs w:val="24"/>
              </w:rPr>
              <w:t>Cost of damaged /Broken/ Lost goods during transportation shall be paid by Suppliers</w:t>
            </w:r>
          </w:p>
          <w:p w:rsidR="009137CA" w:rsidRPr="00D62B13" w:rsidRDefault="009137CA" w:rsidP="0098500F">
            <w:pPr>
              <w:tabs>
                <w:tab w:val="right" w:pos="7164"/>
              </w:tabs>
              <w:spacing w:before="12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26.1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9137CA" w:rsidRPr="00D62B13" w:rsidRDefault="009137CA" w:rsidP="0098500F">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27.1</w:t>
            </w:r>
          </w:p>
        </w:tc>
        <w:tc>
          <w:tcPr>
            <w:tcW w:w="7739" w:type="dxa"/>
          </w:tcPr>
          <w:p w:rsidR="009137CA" w:rsidRPr="00D62B13" w:rsidRDefault="009137CA" w:rsidP="00E36332">
            <w:pPr>
              <w:tabs>
                <w:tab w:val="right" w:pos="7164"/>
              </w:tabs>
              <w:spacing w:before="120" w:after="200"/>
              <w:rPr>
                <w:rFonts w:eastAsia="Arial Unicode MS"/>
                <w:szCs w:val="24"/>
              </w:rPr>
            </w:pPr>
            <w:r w:rsidRPr="00D62B13">
              <w:rPr>
                <w:szCs w:val="24"/>
              </w:rPr>
              <w:t>The inspections and tests shall be</w:t>
            </w:r>
            <w:r w:rsidRPr="000F1D4A">
              <w:rPr>
                <w:b/>
                <w:szCs w:val="24"/>
              </w:rPr>
              <w:t>: [</w:t>
            </w:r>
            <w:r w:rsidR="00E36332">
              <w:rPr>
                <w:b/>
                <w:szCs w:val="24"/>
              </w:rPr>
              <w:t xml:space="preserve">as indicated in Section VI “Schedule of Supply order- Inspection and test, of the bidding document]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27.2</w:t>
            </w:r>
          </w:p>
        </w:tc>
        <w:tc>
          <w:tcPr>
            <w:tcW w:w="7739" w:type="dxa"/>
          </w:tcPr>
          <w:p w:rsidR="009137CA" w:rsidRPr="000F1D4A" w:rsidRDefault="009137CA" w:rsidP="0025580D">
            <w:pPr>
              <w:tabs>
                <w:tab w:val="right" w:pos="7164"/>
              </w:tabs>
              <w:spacing w:before="120" w:after="200"/>
              <w:rPr>
                <w:rFonts w:eastAsia="Arial Unicode MS"/>
                <w:szCs w:val="24"/>
                <w:lang w:val="ga-IE"/>
              </w:rPr>
            </w:pPr>
            <w:r w:rsidRPr="00D62B13">
              <w:rPr>
                <w:rFonts w:eastAsia="Arial Unicode MS"/>
                <w:szCs w:val="24"/>
              </w:rPr>
              <w:t xml:space="preserve">Inspections and tests shall be conducted at: </w:t>
            </w:r>
            <w:r w:rsidRPr="000F1D4A">
              <w:rPr>
                <w:b/>
                <w:szCs w:val="24"/>
              </w:rPr>
              <w:t>[</w:t>
            </w:r>
            <w:r w:rsidR="0025580D">
              <w:rPr>
                <w:b/>
                <w:szCs w:val="24"/>
              </w:rPr>
              <w:t xml:space="preserve">At the </w:t>
            </w:r>
            <w:r w:rsidR="00E36332">
              <w:rPr>
                <w:b/>
                <w:szCs w:val="24"/>
              </w:rPr>
              <w:t>place</w:t>
            </w:r>
            <w:r w:rsidR="0025580D">
              <w:rPr>
                <w:b/>
                <w:szCs w:val="24"/>
              </w:rPr>
              <w:t xml:space="preserve"> of </w:t>
            </w:r>
            <w:r w:rsidR="00E36332">
              <w:rPr>
                <w:b/>
                <w:szCs w:val="24"/>
              </w:rPr>
              <w:t>delivery]</w:t>
            </w:r>
            <w:r w:rsidRPr="004F35A0">
              <w:rPr>
                <w:szCs w:val="24"/>
              </w:rPr>
              <w:t xml:space="preserve">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28.1</w:t>
            </w:r>
          </w:p>
        </w:tc>
        <w:tc>
          <w:tcPr>
            <w:tcW w:w="7739" w:type="dxa"/>
          </w:tcPr>
          <w:p w:rsidR="009137CA" w:rsidRPr="000F1D4A" w:rsidRDefault="009137CA" w:rsidP="00E36332">
            <w:pPr>
              <w:tabs>
                <w:tab w:val="right" w:pos="7164"/>
              </w:tabs>
              <w:spacing w:before="120" w:after="200"/>
              <w:rPr>
                <w:rFonts w:eastAsia="Arial Unicode MS"/>
                <w:szCs w:val="24"/>
                <w:u w:val="single"/>
                <w:lang w:val="ga-IE"/>
              </w:rPr>
            </w:pPr>
            <w:r w:rsidRPr="00D62B13">
              <w:rPr>
                <w:rFonts w:eastAsia="Arial Unicode MS"/>
                <w:szCs w:val="24"/>
              </w:rPr>
              <w:t>The liquidated damages</w:t>
            </w:r>
            <w:r>
              <w:rPr>
                <w:rFonts w:eastAsia="Arial Unicode MS"/>
                <w:szCs w:val="24"/>
              </w:rPr>
              <w:t xml:space="preserve"> shall be</w:t>
            </w:r>
            <w:r w:rsidRPr="00E36332">
              <w:rPr>
                <w:rFonts w:eastAsia="Arial Unicode MS"/>
                <w:b/>
                <w:szCs w:val="24"/>
              </w:rPr>
              <w:t>:</w:t>
            </w:r>
            <w:r w:rsidRPr="00E36332">
              <w:rPr>
                <w:rFonts w:eastAsia="Arial Unicode MS"/>
                <w:b/>
                <w:szCs w:val="24"/>
                <w:lang w:val="ga-IE"/>
              </w:rPr>
              <w:t xml:space="preserve"> 0.1</w:t>
            </w:r>
            <w:r w:rsidRPr="00E36332">
              <w:rPr>
                <w:rFonts w:eastAsia="Arial Unicode MS"/>
                <w:b/>
                <w:i/>
                <w:szCs w:val="24"/>
              </w:rPr>
              <w:t xml:space="preserve"> </w:t>
            </w:r>
            <w:r w:rsidRPr="00E36332">
              <w:rPr>
                <w:rFonts w:eastAsia="Arial Unicode MS"/>
                <w:b/>
                <w:szCs w:val="24"/>
              </w:rPr>
              <w:t xml:space="preserve">% per </w:t>
            </w:r>
            <w:r w:rsidR="00E36332" w:rsidRPr="00E36332">
              <w:rPr>
                <w:rFonts w:eastAsia="Arial Unicode MS"/>
                <w:b/>
                <w:szCs w:val="24"/>
              </w:rPr>
              <w:t>day of the total amount in the supply order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rPr>
              <w:t xml:space="preserve">The maximum amount of liquidated damages shall be: </w:t>
            </w:r>
            <w:r w:rsidRPr="000F1D4A">
              <w:rPr>
                <w:rFonts w:eastAsia="Arial Unicode MS"/>
                <w:b/>
                <w:szCs w:val="24"/>
                <w:u w:val="single"/>
                <w:lang w:val="ga-IE"/>
              </w:rPr>
              <w:t>10%</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period of validity of the Warranty shall be:</w:t>
            </w:r>
            <w:r>
              <w:rPr>
                <w:rFonts w:eastAsia="Arial Unicode MS"/>
                <w:szCs w:val="24"/>
              </w:rPr>
              <w:t xml:space="preserve"> </w:t>
            </w:r>
            <w:r>
              <w:rPr>
                <w:rFonts w:eastAsia="Arial Unicode MS"/>
                <w:szCs w:val="24"/>
                <w:lang w:val="ga-IE"/>
              </w:rPr>
              <w:t xml:space="preserve"> </w:t>
            </w:r>
            <w:r w:rsidRPr="000F1D4A">
              <w:rPr>
                <w:rFonts w:eastAsia="Arial Unicode MS"/>
                <w:b/>
                <w:szCs w:val="24"/>
                <w:lang w:val="ga-IE"/>
              </w:rPr>
              <w:t>12 months</w:t>
            </w:r>
          </w:p>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u w:val="single"/>
              </w:rPr>
              <w:t>For the purposes of the Warranty the place(s) of final destination(s) shall be:</w:t>
            </w:r>
            <w:r>
              <w:rPr>
                <w:rFonts w:eastAsia="Arial Unicode MS"/>
                <w:szCs w:val="24"/>
                <w:u w:val="single"/>
                <w:lang w:val="ga-IE"/>
              </w:rPr>
              <w:t xml:space="preserve"> </w:t>
            </w:r>
            <w:r w:rsidRPr="000F1D4A">
              <w:rPr>
                <w:rFonts w:eastAsia="Arial Unicode MS"/>
                <w:b/>
                <w:szCs w:val="24"/>
                <w:u w:val="single"/>
                <w:lang w:val="ga-IE"/>
              </w:rPr>
              <w:t>NBC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29.5 and 29.6</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The period for repair or replacement sha</w:t>
            </w:r>
            <w:r>
              <w:rPr>
                <w:rFonts w:eastAsia="Arial Unicode MS"/>
                <w:szCs w:val="24"/>
              </w:rPr>
              <w:t>ll be:</w:t>
            </w:r>
            <w:r>
              <w:rPr>
                <w:rFonts w:eastAsia="Arial Unicode MS"/>
                <w:szCs w:val="24"/>
                <w:lang w:val="ga-IE"/>
              </w:rPr>
              <w:t xml:space="preserve"> </w:t>
            </w:r>
            <w:r w:rsidR="00A802C5">
              <w:rPr>
                <w:rFonts w:eastAsia="Arial Unicode MS"/>
                <w:b/>
                <w:szCs w:val="24"/>
                <w:lang w:val="ga-IE"/>
              </w:rPr>
              <w:t>30</w:t>
            </w:r>
            <w:r w:rsidRPr="000F1D4A">
              <w:rPr>
                <w:rFonts w:eastAsia="Arial Unicode MS"/>
                <w:b/>
                <w:szCs w:val="24"/>
                <w:lang w:val="ga-IE"/>
              </w:rPr>
              <w:t xml:space="preserve"> </w:t>
            </w:r>
            <w:r w:rsidRPr="000F1D4A">
              <w:rPr>
                <w:rFonts w:eastAsia="Arial Unicode MS"/>
                <w:b/>
                <w:szCs w:val="24"/>
              </w:rPr>
              <w:t>days</w:t>
            </w:r>
            <w:r w:rsidRPr="00D62B13">
              <w:rPr>
                <w:rFonts w:eastAsia="Arial Unicode MS"/>
                <w:szCs w:val="24"/>
              </w:rPr>
              <w:t>.</w:t>
            </w:r>
          </w:p>
          <w:p w:rsidR="009137CA" w:rsidRPr="00D62B13" w:rsidRDefault="009137CA" w:rsidP="0098500F">
            <w:pPr>
              <w:tabs>
                <w:tab w:val="right" w:pos="7164"/>
              </w:tabs>
              <w:spacing w:before="120"/>
              <w:rPr>
                <w:rFonts w:eastAsia="Arial Unicode MS"/>
                <w:szCs w:val="24"/>
              </w:rPr>
            </w:pPr>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suppressAutoHyphens/>
        <w:rPr>
          <w:szCs w:val="24"/>
        </w:rPr>
      </w:pPr>
      <w:r w:rsidRPr="00EE6110">
        <w:rPr>
          <w:rFonts w:eastAsia="Arial Unicode MS"/>
          <w:szCs w:val="24"/>
        </w:rPr>
        <w:br w:type="page"/>
      </w:r>
      <w:r w:rsidRPr="00EE6110">
        <w:rPr>
          <w:b/>
          <w:szCs w:val="24"/>
        </w:rPr>
        <w:lastRenderedPageBreak/>
        <w:t>Attachment: Price Adjustment Formula</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If, in accordance with GCC 16.2, prices shall be adjustable, the following method shall be used to calculate the price adjustment:</w:t>
      </w:r>
    </w:p>
    <w:p w:rsidR="009137CA" w:rsidRPr="00EE6110" w:rsidRDefault="009137CA" w:rsidP="009137CA">
      <w:pPr>
        <w:suppressAutoHyphens/>
        <w:rPr>
          <w:szCs w:val="24"/>
        </w:rPr>
      </w:pPr>
    </w:p>
    <w:p w:rsidR="009137CA" w:rsidRPr="00EE6110" w:rsidRDefault="009137CA" w:rsidP="009137C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9137CA" w:rsidRPr="00EE6110" w:rsidRDefault="009137CA" w:rsidP="009137CA">
      <w:pPr>
        <w:suppressAutoHyphens/>
        <w:rPr>
          <w:szCs w:val="24"/>
        </w:rPr>
      </w:pPr>
    </w:p>
    <w:p w:rsidR="009137CA" w:rsidRPr="00EE6110" w:rsidRDefault="009137CA" w:rsidP="009137C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9137CA" w:rsidRPr="00EE6110" w:rsidRDefault="009137CA" w:rsidP="009137C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9137CA" w:rsidRPr="00EE6110" w:rsidRDefault="009137CA" w:rsidP="009137CA">
      <w:pPr>
        <w:suppressAutoHyphens/>
        <w:rPr>
          <w:szCs w:val="24"/>
        </w:rPr>
      </w:pPr>
    </w:p>
    <w:p w:rsidR="009137CA" w:rsidRPr="00EE6110" w:rsidRDefault="009137CA" w:rsidP="009137CA">
      <w:pPr>
        <w:suppressAutoHyphens/>
        <w:ind w:left="2131" w:hanging="2131"/>
        <w:jc w:val="center"/>
        <w:rPr>
          <w:szCs w:val="24"/>
        </w:rPr>
      </w:pPr>
      <w:r w:rsidRPr="00EE6110">
        <w:rPr>
          <w:szCs w:val="24"/>
        </w:rPr>
        <w:t>a+b+c = 1</w:t>
      </w:r>
    </w:p>
    <w:p w:rsidR="009137CA" w:rsidRPr="00EE6110" w:rsidRDefault="009137CA" w:rsidP="009137CA">
      <w:pPr>
        <w:tabs>
          <w:tab w:val="left" w:pos="1440"/>
          <w:tab w:val="left" w:pos="1800"/>
        </w:tabs>
        <w:suppressAutoHyphens/>
        <w:ind w:left="1800" w:hanging="1260"/>
        <w:rPr>
          <w:szCs w:val="24"/>
        </w:rPr>
      </w:pPr>
      <w:r w:rsidRPr="00EE6110">
        <w:rPr>
          <w:szCs w:val="24"/>
        </w:rPr>
        <w:t>in which:</w:t>
      </w:r>
    </w:p>
    <w:p w:rsidR="009137CA" w:rsidRPr="00EE6110" w:rsidRDefault="009137CA" w:rsidP="009137CA">
      <w:pPr>
        <w:tabs>
          <w:tab w:val="left" w:pos="1440"/>
          <w:tab w:val="left" w:pos="1800"/>
        </w:tabs>
        <w:suppressAutoHyphens/>
        <w:ind w:left="1800" w:hanging="1260"/>
        <w:rPr>
          <w:szCs w:val="24"/>
        </w:rPr>
      </w:pPr>
    </w:p>
    <w:p w:rsidR="009137CA" w:rsidRPr="00EE6110" w:rsidRDefault="009137CA" w:rsidP="009137C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9137CA" w:rsidRPr="00EE6110" w:rsidRDefault="009137CA" w:rsidP="009137C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9137CA" w:rsidRPr="00EE6110" w:rsidRDefault="009137CA" w:rsidP="009137C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9137CA" w:rsidRPr="00EE6110" w:rsidRDefault="009137CA" w:rsidP="009137C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9137CA" w:rsidRPr="00EE6110" w:rsidRDefault="009137CA" w:rsidP="009137C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coefficients a, b, and c as specified by the Purchaser are as follows:</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9137CA" w:rsidRPr="00EE6110" w:rsidRDefault="009137CA" w:rsidP="009137CA">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Bidder shall indicate the source of the indices and the base date indices in its bid.</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Base date = thirty (30) days prior to the deadline for submission of the bids.</w:t>
      </w:r>
    </w:p>
    <w:p w:rsidR="009137CA" w:rsidRPr="00EE6110" w:rsidRDefault="009137CA" w:rsidP="009137CA">
      <w:pPr>
        <w:suppressAutoHyphens/>
        <w:ind w:left="540"/>
        <w:rPr>
          <w:szCs w:val="24"/>
        </w:rPr>
      </w:pPr>
    </w:p>
    <w:p w:rsidR="009137CA" w:rsidRPr="00EE6110" w:rsidRDefault="009137CA" w:rsidP="009137C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above price adjustment formula shall be invoked by either party subject to the following further conditions:</w:t>
      </w:r>
    </w:p>
    <w:p w:rsidR="009137CA" w:rsidRPr="00EE6110" w:rsidRDefault="009137CA" w:rsidP="009137CA">
      <w:pPr>
        <w:suppressAutoHyphens/>
        <w:ind w:left="540"/>
        <w:rPr>
          <w:szCs w:val="24"/>
        </w:rPr>
      </w:pP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137CA" w:rsidRPr="00EE6110" w:rsidRDefault="009137CA" w:rsidP="009137CA">
      <w:pPr>
        <w:tabs>
          <w:tab w:val="left" w:pos="1080"/>
        </w:tabs>
        <w:suppressAutoHyphens/>
        <w:ind w:left="1080" w:hanging="540"/>
        <w:rPr>
          <w:szCs w:val="24"/>
        </w:rPr>
      </w:pPr>
    </w:p>
    <w:p w:rsidR="009137CA" w:rsidRPr="00EE6110" w:rsidRDefault="009137CA" w:rsidP="009137C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sectPr w:rsidR="009137CA" w:rsidRPr="00EE6110">
          <w:headerReference w:type="even" r:id="rId33"/>
          <w:headerReference w:type="default" r:id="rId34"/>
          <w:pgSz w:w="12240" w:h="15840" w:code="1"/>
          <w:pgMar w:top="1440" w:right="1440" w:bottom="1440" w:left="1800" w:header="720" w:footer="720" w:gutter="0"/>
          <w:paperSrc w:first="15" w:other="15"/>
          <w:cols w:space="720"/>
        </w:sectPr>
      </w:pPr>
    </w:p>
    <w:p w:rsidR="009137CA" w:rsidRPr="00EE6110" w:rsidRDefault="009137CA" w:rsidP="009137CA">
      <w:pPr>
        <w:pStyle w:val="Subtitle"/>
        <w:rPr>
          <w:rFonts w:eastAsia="Arial Unicode MS"/>
          <w:sz w:val="24"/>
          <w:szCs w:val="24"/>
        </w:rPr>
        <w:sectPr w:rsidR="009137CA" w:rsidRPr="00EE6110" w:rsidSect="0098500F">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7CA" w:rsidRPr="00EE6110" w:rsidTr="0098500F">
        <w:trPr>
          <w:trHeight w:val="1276"/>
        </w:trPr>
        <w:tc>
          <w:tcPr>
            <w:tcW w:w="9198" w:type="dxa"/>
            <w:tcBorders>
              <w:top w:val="nil"/>
              <w:left w:val="nil"/>
              <w:bottom w:val="nil"/>
              <w:right w:val="nil"/>
            </w:tcBorders>
            <w:vAlign w:val="center"/>
          </w:tcPr>
          <w:p w:rsidR="009137CA" w:rsidRPr="00EE6110" w:rsidRDefault="009137CA" w:rsidP="0098500F">
            <w:pPr>
              <w:pStyle w:val="Heading2"/>
              <w:rPr>
                <w:rFonts w:eastAsia="Arial Unicode MS" w:hint="eastAsia"/>
                <w:sz w:val="32"/>
                <w:szCs w:val="32"/>
              </w:rPr>
            </w:pPr>
            <w:bookmarkStart w:id="460" w:name="_Toc424987625"/>
            <w:bookmarkStart w:id="461" w:name="_Toc425939159"/>
            <w:r w:rsidRPr="00EE6110">
              <w:rPr>
                <w:rFonts w:eastAsia="Arial Unicode MS"/>
                <w:sz w:val="32"/>
                <w:szCs w:val="32"/>
              </w:rPr>
              <w:lastRenderedPageBreak/>
              <w:t>Section IX.  Contract Forms</w:t>
            </w:r>
            <w:bookmarkEnd w:id="460"/>
            <w:bookmarkEnd w:id="461"/>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62" w:name="_Toc424987626"/>
      <w:bookmarkStart w:id="463" w:name="_Toc425939160"/>
      <w:r w:rsidRPr="00EE6110">
        <w:rPr>
          <w:rFonts w:ascii="Times New Roman" w:hAnsi="Times New Roman" w:cs="Times New Roman"/>
          <w:sz w:val="24"/>
          <w:szCs w:val="24"/>
        </w:rPr>
        <w:t>Table of Forms</w:t>
      </w:r>
      <w:bookmarkEnd w:id="462"/>
      <w:bookmarkEnd w:id="463"/>
    </w:p>
    <w:p w:rsidR="009137CA" w:rsidRPr="00EE6110" w:rsidRDefault="009137CA" w:rsidP="009137CA">
      <w:pPr>
        <w:rPr>
          <w:rFonts w:eastAsia="Arial Unicode MS"/>
          <w:szCs w:val="24"/>
        </w:rPr>
      </w:pPr>
    </w:p>
    <w:p w:rsidR="009137CA" w:rsidRPr="00EE6110" w:rsidRDefault="009137CA" w:rsidP="009137CA">
      <w:pPr>
        <w:jc w:val="right"/>
        <w:rPr>
          <w:rFonts w:eastAsia="Arial Unicode MS"/>
          <w:szCs w:val="24"/>
          <w:u w:val="single"/>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Contract Agreement………………………………………………………………………. 94</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Performance Security …………………………………………………………………….. 96</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Bank Guarantee for Advance Payment …………………………………………………. 97</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pStyle w:val="Heading2"/>
      </w:pPr>
      <w:bookmarkStart w:id="464" w:name="_Toc438907197"/>
      <w:bookmarkStart w:id="465" w:name="_Toc438907297"/>
      <w:bookmarkStart w:id="466" w:name="_Toc424987627"/>
      <w:bookmarkStart w:id="467" w:name="_Toc425939161"/>
      <w:r w:rsidRPr="00EE6110">
        <w:t>Contract Agreement</w:t>
      </w:r>
      <w:bookmarkEnd w:id="464"/>
      <w:bookmarkEnd w:id="465"/>
      <w:bookmarkEnd w:id="466"/>
      <w:bookmarkEnd w:id="467"/>
    </w:p>
    <w:p w:rsidR="009137CA" w:rsidRPr="00EE6110" w:rsidRDefault="009137CA" w:rsidP="009137CA">
      <w:pPr>
        <w:jc w:val="center"/>
        <w:rPr>
          <w:sz w:val="28"/>
          <w:szCs w:val="28"/>
        </w:rPr>
      </w:pPr>
    </w:p>
    <w:p w:rsidR="009137CA" w:rsidRPr="00EE6110" w:rsidRDefault="009137CA" w:rsidP="009137C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9137CA" w:rsidRPr="00EE6110" w:rsidRDefault="009137CA" w:rsidP="009137CA">
      <w:pPr>
        <w:tabs>
          <w:tab w:val="left" w:pos="540"/>
        </w:tabs>
        <w:rPr>
          <w:rFonts w:eastAsia="Arial Unicode MS"/>
          <w:szCs w:val="24"/>
        </w:rPr>
      </w:pPr>
    </w:p>
    <w:p w:rsidR="009137CA" w:rsidRPr="00EE6110" w:rsidRDefault="009137CA" w:rsidP="009137CA">
      <w:pPr>
        <w:tabs>
          <w:tab w:val="left" w:pos="540"/>
        </w:tabs>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9137CA" w:rsidRPr="00EE6110" w:rsidRDefault="009137CA" w:rsidP="009137CA">
      <w:pPr>
        <w:spacing w:after="200"/>
        <w:rPr>
          <w:rFonts w:eastAsia="Arial Unicode MS"/>
          <w:szCs w:val="24"/>
        </w:rPr>
      </w:pPr>
      <w:r w:rsidRPr="00EE6110">
        <w:rPr>
          <w:rFonts w:eastAsia="Arial Unicode MS"/>
          <w:szCs w:val="24"/>
        </w:rPr>
        <w:t>BETWEEN</w:t>
      </w:r>
    </w:p>
    <w:p w:rsidR="009137CA" w:rsidRPr="00EE6110" w:rsidRDefault="009137CA" w:rsidP="009137CA">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9137CA" w:rsidRPr="00EE6110" w:rsidRDefault="009137CA" w:rsidP="009137CA">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9137CA" w:rsidRPr="00EE6110" w:rsidRDefault="009137CA" w:rsidP="009137CA">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currency/ies]</w:t>
      </w:r>
      <w:r w:rsidRPr="00EE6110">
        <w:rPr>
          <w:rFonts w:eastAsia="Arial Unicode MS"/>
          <w:szCs w:val="24"/>
        </w:rPr>
        <w:t xml:space="preserve"> (hereinafter called “the Contract Price”).</w:t>
      </w:r>
    </w:p>
    <w:p w:rsidR="009137CA" w:rsidRPr="00EE6110" w:rsidRDefault="009137CA" w:rsidP="009137C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9137CA" w:rsidRPr="00EE6110" w:rsidRDefault="009137CA" w:rsidP="009137CA">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9137CA" w:rsidRPr="00EE6110" w:rsidRDefault="009137CA" w:rsidP="009137CA">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9137CA" w:rsidRPr="00EE6110" w:rsidRDefault="009137CA" w:rsidP="009137CA">
      <w:pPr>
        <w:tabs>
          <w:tab w:val="left" w:pos="1260"/>
        </w:tabs>
        <w:ind w:left="1260" w:hanging="540"/>
        <w:rPr>
          <w:rFonts w:eastAsia="Arial Unicode MS"/>
          <w:i/>
          <w:szCs w:val="24"/>
        </w:rPr>
      </w:pPr>
      <w:r w:rsidRPr="00EE6110">
        <w:rPr>
          <w:rFonts w:eastAsia="Arial Unicode MS"/>
          <w:szCs w:val="24"/>
        </w:rPr>
        <w:t>(i)</w:t>
      </w:r>
      <w:r w:rsidRPr="00EE6110">
        <w:rPr>
          <w:rFonts w:eastAsia="Arial Unicode MS"/>
          <w:szCs w:val="24"/>
        </w:rPr>
        <w:tab/>
      </w:r>
      <w:r w:rsidRPr="00EE6110">
        <w:rPr>
          <w:rFonts w:eastAsia="Arial Unicode MS"/>
          <w:i/>
          <w:szCs w:val="24"/>
        </w:rPr>
        <w:t xml:space="preserve">[insert here any other document(s) forming part of the Contract] </w:t>
      </w:r>
    </w:p>
    <w:p w:rsidR="009137CA" w:rsidRPr="00EE6110" w:rsidRDefault="009137CA" w:rsidP="009137CA">
      <w:pPr>
        <w:spacing w:after="200"/>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9137CA" w:rsidRPr="00EE6110" w:rsidRDefault="009137CA" w:rsidP="009137CA">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137CA" w:rsidRPr="00EE6110" w:rsidRDefault="009137CA" w:rsidP="009137CA">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137CA" w:rsidRPr="00EE6110" w:rsidRDefault="009137CA" w:rsidP="009137C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Purchaser</w:t>
      </w:r>
    </w:p>
    <w:p w:rsidR="009137CA" w:rsidRPr="00EE6110" w:rsidRDefault="009137CA" w:rsidP="009137CA">
      <w:pPr>
        <w:rPr>
          <w:szCs w:val="24"/>
        </w:rPr>
      </w:pPr>
    </w:p>
    <w:p w:rsidR="009137CA" w:rsidRPr="00EE6110" w:rsidRDefault="009137CA" w:rsidP="009137C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9137CA" w:rsidRPr="00EE6110" w:rsidRDefault="009137CA" w:rsidP="009137CA">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72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7200"/>
        </w:tabs>
        <w:rPr>
          <w:szCs w:val="24"/>
          <w:u w:val="single"/>
        </w:rPr>
      </w:pPr>
      <w:r w:rsidRPr="00EE6110">
        <w:rPr>
          <w:i/>
          <w:iCs/>
          <w:szCs w:val="24"/>
        </w:rPr>
        <w:t>[insert identification of official witness]</w:t>
      </w:r>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Supplier</w:t>
      </w:r>
    </w:p>
    <w:p w:rsidR="009137CA" w:rsidRPr="00EE6110" w:rsidRDefault="009137CA" w:rsidP="009137CA">
      <w:pPr>
        <w:rPr>
          <w:szCs w:val="24"/>
        </w:rPr>
      </w:pPr>
    </w:p>
    <w:p w:rsidR="009137CA" w:rsidRPr="00EE6110" w:rsidRDefault="009137CA" w:rsidP="009137C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9137CA" w:rsidRPr="00EE6110" w:rsidRDefault="009137CA" w:rsidP="009137CA">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9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900"/>
        </w:tabs>
        <w:rPr>
          <w:szCs w:val="24"/>
          <w:u w:val="single"/>
        </w:rPr>
      </w:pPr>
      <w:r w:rsidRPr="00EE6110">
        <w:rPr>
          <w:i/>
          <w:iCs/>
          <w:szCs w:val="24"/>
        </w:rPr>
        <w:t>[insert identification of official witness]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IXHeader"/>
        <w:jc w:val="both"/>
        <w:rPr>
          <w:rFonts w:ascii="Times New Roman" w:eastAsia="Arial Unicode MS" w:hAnsi="Times New Roman"/>
          <w:sz w:val="24"/>
          <w:szCs w:val="24"/>
        </w:rPr>
        <w:sectPr w:rsidR="009137CA" w:rsidRPr="00EE6110" w:rsidSect="0098500F">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9137CA" w:rsidRPr="00EE6110" w:rsidRDefault="009137CA" w:rsidP="009137CA">
      <w:pPr>
        <w:pStyle w:val="SectionIXHeader"/>
        <w:jc w:val="both"/>
        <w:rPr>
          <w:rFonts w:ascii="Times New Roman" w:eastAsia="Arial Unicode MS" w:hAnsi="Times New Roman"/>
          <w:sz w:val="24"/>
          <w:szCs w:val="24"/>
        </w:rPr>
      </w:pPr>
      <w:bookmarkStart w:id="468" w:name="_Toc471555885"/>
      <w:bookmarkStart w:id="469" w:name="_Toc73333193"/>
    </w:p>
    <w:p w:rsidR="009137CA" w:rsidRPr="00EE6110" w:rsidRDefault="009137CA" w:rsidP="009137CA">
      <w:pPr>
        <w:pStyle w:val="Heading2"/>
      </w:pPr>
      <w:bookmarkStart w:id="470" w:name="_Toc424987628"/>
      <w:bookmarkStart w:id="471" w:name="_Toc425939162"/>
      <w:r w:rsidRPr="00EE6110">
        <w:t>Performance Security</w:t>
      </w:r>
      <w:bookmarkEnd w:id="468"/>
      <w:bookmarkEnd w:id="469"/>
      <w:bookmarkEnd w:id="470"/>
      <w:bookmarkEnd w:id="471"/>
      <w:r w:rsidRPr="00EE6110">
        <w:t xml:space="preserve"> </w:t>
      </w:r>
    </w:p>
    <w:p w:rsidR="009137CA" w:rsidRPr="00EE6110" w:rsidRDefault="009137CA" w:rsidP="009137C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pStyle w:val="Footer"/>
        <w:tabs>
          <w:tab w:val="clear" w:pos="9504"/>
        </w:tabs>
        <w:spacing w:before="0"/>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9137CA" w:rsidRPr="00EE6110" w:rsidRDefault="009137CA" w:rsidP="009137CA">
      <w:pPr>
        <w:pStyle w:val="Footer"/>
        <w:tabs>
          <w:tab w:val="clear" w:pos="9504"/>
        </w:tabs>
        <w:spacing w:before="0"/>
        <w:rPr>
          <w:szCs w:val="24"/>
        </w:rPr>
      </w:pPr>
    </w:p>
    <w:p w:rsidR="009137CA" w:rsidRPr="00EE6110" w:rsidRDefault="009137CA" w:rsidP="009137CA">
      <w:pPr>
        <w:pStyle w:val="Footer"/>
        <w:tabs>
          <w:tab w:val="clear" w:pos="9504"/>
        </w:tabs>
        <w:spacing w:before="0"/>
        <w:rPr>
          <w:szCs w:val="24"/>
        </w:rPr>
      </w:pPr>
    </w:p>
    <w:p w:rsidR="009137CA" w:rsidRPr="00EE6110" w:rsidRDefault="009137CA" w:rsidP="009137C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9137CA" w:rsidRPr="00EE6110" w:rsidRDefault="009137CA" w:rsidP="009137C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9137CA" w:rsidRPr="00EE6110" w:rsidRDefault="009137CA" w:rsidP="009137C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9137CA" w:rsidRPr="00EE6110" w:rsidRDefault="009137CA" w:rsidP="009137C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 Performance Guarantee is required.</w:t>
      </w:r>
    </w:p>
    <w:p w:rsidR="009137CA" w:rsidRPr="00EE6110" w:rsidRDefault="009137CA" w:rsidP="009137C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9137CA" w:rsidRPr="00EE6110" w:rsidRDefault="009137CA" w:rsidP="009137C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9137CA" w:rsidRDefault="009137CA" w:rsidP="009137CA">
      <w:pPr>
        <w:rPr>
          <w:color w:val="00B0F0"/>
          <w:szCs w:val="24"/>
        </w:rPr>
      </w:pPr>
    </w:p>
    <w:p w:rsidR="009137CA" w:rsidRPr="00EE6110" w:rsidRDefault="009137CA" w:rsidP="009137CA">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rsidR="009137CA" w:rsidRPr="00EE6110" w:rsidRDefault="009137CA" w:rsidP="009137CA">
      <w:pPr>
        <w:pStyle w:val="Heading2"/>
      </w:pPr>
      <w:r w:rsidRPr="00EE6110">
        <w:rPr>
          <w:i/>
        </w:rPr>
        <w:br w:type="page"/>
      </w:r>
      <w:bookmarkStart w:id="472" w:name="_Toc73333194"/>
      <w:bookmarkStart w:id="473" w:name="_Toc471555886"/>
      <w:r w:rsidRPr="00EE6110">
        <w:lastRenderedPageBreak/>
        <w:t xml:space="preserve"> </w:t>
      </w:r>
      <w:bookmarkStart w:id="474" w:name="_Toc424987629"/>
      <w:bookmarkStart w:id="475" w:name="_Toc425939163"/>
      <w:r w:rsidRPr="00EE6110">
        <w:t>Bank Guarantee for Advance Payment</w:t>
      </w:r>
      <w:bookmarkEnd w:id="472"/>
      <w:bookmarkEnd w:id="474"/>
      <w:bookmarkEnd w:id="475"/>
      <w:r w:rsidRPr="00EE6110">
        <w:t xml:space="preserve"> </w:t>
      </w:r>
      <w:bookmarkEnd w:id="473"/>
    </w:p>
    <w:p w:rsidR="009137CA" w:rsidRPr="00EE6110" w:rsidRDefault="009137CA" w:rsidP="009137CA">
      <w:pPr>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suppressAutoHyphens/>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9137CA" w:rsidRPr="00EE6110" w:rsidRDefault="009137CA" w:rsidP="009137CA">
      <w:pPr>
        <w:rPr>
          <w:i/>
          <w:iCs/>
          <w:szCs w:val="24"/>
        </w:rPr>
      </w:pPr>
    </w:p>
    <w:p w:rsidR="009137CA" w:rsidRPr="00EE6110" w:rsidRDefault="009137CA" w:rsidP="009137CA">
      <w:pPr>
        <w:spacing w:after="200"/>
        <w:rPr>
          <w:i/>
          <w:iCs/>
          <w:szCs w:val="24"/>
        </w:rPr>
      </w:pPr>
      <w:r w:rsidRPr="00EE6110">
        <w:rPr>
          <w:i/>
          <w:iCs/>
          <w:szCs w:val="24"/>
        </w:rPr>
        <w:t xml:space="preserve">[bank’s letterhead] </w:t>
      </w:r>
    </w:p>
    <w:p w:rsidR="009137CA" w:rsidRPr="00EE6110" w:rsidRDefault="009137CA" w:rsidP="009137C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9137CA" w:rsidRPr="00EE6110" w:rsidRDefault="009137CA" w:rsidP="009137C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9137CA" w:rsidRPr="00EE6110" w:rsidRDefault="009137CA" w:rsidP="009137C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an advance payment is to be made against an advance payment guarantee.</w:t>
      </w:r>
    </w:p>
    <w:p w:rsidR="009137CA" w:rsidRPr="00EE6110" w:rsidRDefault="009137CA" w:rsidP="009137C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137CA" w:rsidRPr="00EE6110" w:rsidRDefault="009137CA" w:rsidP="009137C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9137CA" w:rsidRPr="00EE6110" w:rsidRDefault="009137CA" w:rsidP="009137C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9137CA" w:rsidRPr="00EE6110" w:rsidRDefault="009137CA" w:rsidP="009137C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9137CA" w:rsidRPr="00EE6110" w:rsidRDefault="009137CA" w:rsidP="009137CA">
      <w:pPr>
        <w:jc w:val="center"/>
        <w:rPr>
          <w:rFonts w:eastAsia="Arial Unicode MS"/>
          <w:szCs w:val="24"/>
        </w:rPr>
      </w:pPr>
    </w:p>
    <w:p w:rsidR="009137CA" w:rsidRDefault="009137CA" w:rsidP="009137CA">
      <w:pPr>
        <w:pStyle w:val="Subtitle"/>
        <w:jc w:val="both"/>
        <w:rPr>
          <w:rFonts w:eastAsia="Arial Unicode MS"/>
          <w:bCs/>
          <w:sz w:val="24"/>
          <w:lang w:val="ga-IE"/>
        </w:rPr>
      </w:pPr>
    </w:p>
    <w:p w:rsidR="009137CA" w:rsidRDefault="009137CA" w:rsidP="009137CA">
      <w:pPr>
        <w:pStyle w:val="Subtitle"/>
        <w:jc w:val="both"/>
        <w:rPr>
          <w:rFonts w:eastAsia="Arial Unicode MS"/>
          <w:bCs/>
          <w:sz w:val="24"/>
          <w:lang w:val="ga-IE"/>
        </w:rPr>
      </w:pPr>
    </w:p>
    <w:tbl>
      <w:tblPr>
        <w:tblW w:w="9214" w:type="dxa"/>
        <w:tblInd w:w="108" w:type="dxa"/>
        <w:tblLayout w:type="fixed"/>
        <w:tblLook w:val="04A0" w:firstRow="1" w:lastRow="0" w:firstColumn="1" w:lastColumn="0" w:noHBand="0" w:noVBand="1"/>
      </w:tblPr>
      <w:tblGrid>
        <w:gridCol w:w="709"/>
        <w:gridCol w:w="2835"/>
        <w:gridCol w:w="2977"/>
        <w:gridCol w:w="1276"/>
        <w:gridCol w:w="1417"/>
      </w:tblGrid>
      <w:tr w:rsidR="00C35B65" w:rsidRPr="00C35B65" w:rsidTr="00C35B65">
        <w:trPr>
          <w:trHeight w:val="360"/>
        </w:trPr>
        <w:tc>
          <w:tcPr>
            <w:tcW w:w="9214" w:type="dxa"/>
            <w:gridSpan w:val="5"/>
            <w:tcBorders>
              <w:top w:val="nil"/>
              <w:left w:val="nil"/>
              <w:bottom w:val="single" w:sz="4" w:space="0" w:color="auto"/>
              <w:right w:val="nil"/>
            </w:tcBorders>
            <w:shd w:val="clear" w:color="auto" w:fill="auto"/>
            <w:noWrap/>
            <w:vAlign w:val="bottom"/>
            <w:hideMark/>
          </w:tcPr>
          <w:p w:rsidR="00C35B65" w:rsidRPr="00C35B65" w:rsidRDefault="00C35B65" w:rsidP="00C35B65">
            <w:pPr>
              <w:jc w:val="center"/>
              <w:rPr>
                <w:rFonts w:ascii="Arial" w:hAnsi="Arial" w:cs="Arial"/>
                <w:b/>
                <w:bCs/>
                <w:sz w:val="28"/>
                <w:szCs w:val="28"/>
                <w:lang w:val="en-GB" w:eastAsia="en-GB"/>
              </w:rPr>
            </w:pPr>
            <w:r w:rsidRPr="00C35B65">
              <w:rPr>
                <w:rFonts w:ascii="Arial" w:hAnsi="Arial" w:cs="Arial"/>
                <w:b/>
                <w:bCs/>
                <w:sz w:val="28"/>
                <w:szCs w:val="28"/>
                <w:lang w:val="en-GB" w:eastAsia="en-GB"/>
              </w:rPr>
              <w:lastRenderedPageBreak/>
              <w:t>List of the Stationeries of Year 2018-2019</w:t>
            </w:r>
          </w:p>
        </w:tc>
      </w:tr>
      <w:tr w:rsidR="00C35B65" w:rsidRPr="00C35B65" w:rsidTr="00C35B65">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b/>
                <w:bCs/>
                <w:szCs w:val="24"/>
                <w:lang w:val="en-GB" w:eastAsia="en-GB"/>
              </w:rPr>
            </w:pPr>
            <w:r w:rsidRPr="00C35B65">
              <w:rPr>
                <w:rFonts w:ascii="Cambria" w:hAnsi="Cambria" w:cs="Arial"/>
                <w:b/>
                <w:bCs/>
                <w:szCs w:val="24"/>
                <w:lang w:val="en-GB" w:eastAsia="en-GB"/>
              </w:rPr>
              <w:t>Sl.N</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b/>
                <w:bCs/>
                <w:szCs w:val="24"/>
                <w:lang w:val="en-GB" w:eastAsia="en-GB"/>
              </w:rPr>
            </w:pPr>
            <w:r w:rsidRPr="00C35B65">
              <w:rPr>
                <w:rFonts w:ascii="Cambria" w:hAnsi="Cambria" w:cs="Arial"/>
                <w:b/>
                <w:bCs/>
                <w:szCs w:val="24"/>
                <w:lang w:val="en-GB" w:eastAsia="en-GB"/>
              </w:rPr>
              <w:t xml:space="preserve">Particular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b/>
                <w:bCs/>
                <w:szCs w:val="24"/>
                <w:lang w:val="en-GB" w:eastAsia="en-GB"/>
              </w:rPr>
            </w:pPr>
            <w:r w:rsidRPr="00C35B65">
              <w:rPr>
                <w:rFonts w:ascii="Cambria" w:hAnsi="Cambria" w:cs="Arial"/>
                <w:b/>
                <w:bCs/>
                <w:szCs w:val="24"/>
                <w:lang w:val="en-GB" w:eastAsia="en-GB"/>
              </w:rPr>
              <w:t xml:space="preserve">Specification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b/>
                <w:bCs/>
                <w:szCs w:val="24"/>
                <w:lang w:val="en-GB" w:eastAsia="en-GB"/>
              </w:rPr>
            </w:pPr>
            <w:r w:rsidRPr="00C35B65">
              <w:rPr>
                <w:rFonts w:ascii="Cambria" w:hAnsi="Cambria" w:cs="Arial"/>
                <w:b/>
                <w:bCs/>
                <w:szCs w:val="24"/>
                <w:lang w:val="en-GB" w:eastAsia="en-GB"/>
              </w:rPr>
              <w:t xml:space="preserve">unit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b/>
                <w:bCs/>
                <w:sz w:val="20"/>
                <w:lang w:val="en-GB" w:eastAsia="en-GB"/>
              </w:rPr>
            </w:pPr>
            <w:r w:rsidRPr="00C35B65">
              <w:rPr>
                <w:rFonts w:ascii="Cambria" w:hAnsi="Cambria" w:cs="Arial"/>
                <w:b/>
                <w:bCs/>
                <w:sz w:val="20"/>
                <w:lang w:val="en-GB" w:eastAsia="en-GB"/>
              </w:rPr>
              <w:t xml:space="preserve">Rate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Aluminum Paint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litre</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litre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Arch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Ambasdr Supm.(Original)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Arch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SY 901 lever / Horse</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Arch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Office plus (Sona)</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Attendance Register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No.15/30</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Packing Paper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Dyesho</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price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Binding clips</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oddy/SDI big/small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Board Marker Pen</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Snowman</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Box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Black rope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poly house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metre</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Calculator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Desktop/Casio</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Calculator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FX 100</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Carbon paper</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CD Re-writer</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700 MB/4.7 GB</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pcs</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Cello tape (Big)</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Transparent/Brown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Cello tape (medim)</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Brown/Transparent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Chargeable Torch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Chart Paper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thick/thin</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Cleaning cloth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pcs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Clip file (A4 size)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TIRO/SAYA/Eagle</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Collin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Correction Pen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Dak Despatch register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No.40</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24</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Dak receipt register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No.40</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Dust Bin</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Dust Collector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DVD</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4.7 GB</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 pcs</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Dyesho Envelope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A4/A3/11 x 5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pcs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Fax Paper (kores)</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210m x 30 mtrs</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Fax toner</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Fevicol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1/2, 1 kg</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kg</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(Triangle/round/flat)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File Board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Standard file size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Flat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Ambassador Executive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Flat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Joyti Cobra</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Flexible Pipe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15mm/20mm/25mm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kg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lastRenderedPageBreak/>
              <w:t>37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Foot Mat Jute (Per No)</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Big/Medium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38</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Glue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500 ml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Glue Stick</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Scotch/Kores (big)</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Glue with brush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Green Net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Green House 75%,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mtr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Hard Broom</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Harpic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Sani fresh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Heavy duty stapler</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Kangaro</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Highligther pen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pkt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Insect killer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Hit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Leather Bag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Working Gloves</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leather</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pair</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Linolium carpet</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sqf</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Lock &amp; key(big)</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7 levers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Lock &amp; key(medium)</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7 levers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Lock &amp; key(small)</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7 levers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Marking cloth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mtr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Masking tape 2"</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ABRO</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Match Box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Measuring Tape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100m/50m/30m/5m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Modi Thread</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roll</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Mop with cloth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Nail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1"2"3"4"5"6"</w:t>
            </w:r>
          </w:p>
        </w:tc>
        <w:tc>
          <w:tcPr>
            <w:tcW w:w="1276"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kg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60</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Napthalene Ball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kg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Odonil</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OHP Marker Pen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Snowman </w:t>
            </w:r>
          </w:p>
        </w:tc>
        <w:tc>
          <w:tcPr>
            <w:tcW w:w="1276"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Paint brush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Big/medium/small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Paper clip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35/25mm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pkt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Paper Cutter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A3/A4</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Paper pin</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king</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pkt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Paper tray (Executive file tray)</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three tier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Pencil</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Camal/Apsara</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pkt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Pencil Battery (AA)</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Eveready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pair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70</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Pencil Battery (AAA)</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Eveready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pair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Permanent Marker Pen</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Snowman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Phenol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500 ml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Photocopy machine tonner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G299-43 (PA43-010706-992)</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Photocopy machine </w:t>
            </w:r>
            <w:r w:rsidRPr="00C35B65">
              <w:rPr>
                <w:rFonts w:ascii="Cambria" w:hAnsi="Cambria" w:cs="Arial"/>
                <w:szCs w:val="24"/>
                <w:lang w:val="en-GB" w:eastAsia="en-GB"/>
              </w:rPr>
              <w:lastRenderedPageBreak/>
              <w:t xml:space="preserve">tonner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lastRenderedPageBreak/>
              <w:t>Konica Minolta TN414</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lastRenderedPageBreak/>
              <w:t>75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Photocopy machine tonner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Naunshetic DSm 618</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Photocopy paper A3 (per ream)</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Xerox /JK copier</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ream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77</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Photocopy Paper A4 (per ream)</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JK Copier</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ream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78</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Photocopy Paper A4 (per ream)</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HP everday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ream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79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Photocopy Paper A4 (per ream)</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Colour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ream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Photocopy Paper A4 (per ream)</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Xerox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ream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Plastic Bucket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Big/Medium/70 litres</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Plastic Coated Envelope</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A3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Plastic Coated Envelope</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A4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Plastic Coated Envelope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11x5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Plastic coated paper clips</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35/ 25 mm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pkt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Plastic folder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Plastic Jug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Plastic poly bag</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UV/non UV</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89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Polythene Sheet (green house plastic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20x5m, 10x5m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Plastic Scale</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15/30/60 cm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Ply board</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4/6/8/12 mm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Packing rope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roll</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Polythene pot/ Flower pot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20x25"/14"x15"/12x13"/10x12" 9X11"/8x10"/7x8"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Postit pad 4"x3" 100 sheet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oddy/Desmat/saya</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CCC 388A/88A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108/308/708 Canon (orignal)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97</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2200D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98</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05A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53A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Q6511A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Q5949A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MC1 -5309 (1020)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Brother (HL/ 5450DN)(original)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lastRenderedPageBreak/>
              <w:t>104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80 A/83A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TN1020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SP1000EL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107</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Colour Printer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108</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SP 3300E (original)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CCC 388A/88A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108/308/708 Canon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2200D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05A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113</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53A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Q6511A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115</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Q5949A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MC1 -5309 (1020)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117</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Brother (HL/ 5450DN)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118</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80 A/83A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119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TN1020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Colour Printer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SP 3300E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Printer Cartridge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SP1000EL (refill)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Punching machine (kangaro)</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DP 500/600/700/800</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124</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Push pin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Register</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No. 40/30/20/16/14/12/10</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Ring binder file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Kroune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Rope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Nylon/Jute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roll</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Rubber Band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129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Rubber Gloves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Rabit L-81/2</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pair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Root Trainer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UV</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Scissor (stainless steel(forfex)</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big/medium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Sharpening Stone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Medium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134</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Soft Broom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Spiral binder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8/10/12/15/18/20/25mm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mm</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Spiral note book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Big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Sprial Binder Machine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Stamp Pad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Big/small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139</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Stapler (Kangaro)</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HS-45P 24/6</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lastRenderedPageBreak/>
              <w:t>140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Stapler pin</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26/4 (iron/copper</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141</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Stapler pin</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Small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142</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Stapler Pin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23/17</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pkt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Surf</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Henko/Arial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kg</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144</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Swing Bin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Blossom, Big/Medium/small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Spraying can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146</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Tape Dispenser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omega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147</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Tarpaulin (plastic)</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18’x16’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148</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Telephone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Panasonic (Ts 500mx)</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149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Telephone Cord</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150</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Thumb pin</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Big/small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151</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Tissue paper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box type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Toilet Bursh</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153</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Toilet Paper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154</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Torch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3/2 cell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155</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Towel</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Big/medium/Small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Torch Battery</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Everyday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157</w:t>
            </w:r>
          </w:p>
        </w:tc>
        <w:tc>
          <w:tcPr>
            <w:tcW w:w="2835"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Transparency paper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100/125 Mircron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Vechile brush</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159</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Washing soap </w:t>
            </w:r>
          </w:p>
        </w:tc>
        <w:tc>
          <w:tcPr>
            <w:tcW w:w="2977"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Detol/ lux</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160</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Woolen carpet </w:t>
            </w:r>
          </w:p>
        </w:tc>
        <w:tc>
          <w:tcPr>
            <w:tcW w:w="2977"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sqft</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161</w:t>
            </w:r>
          </w:p>
        </w:tc>
        <w:tc>
          <w:tcPr>
            <w:tcW w:w="2835"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White board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small/medium/big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162</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Watering can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5/10/15 ltrs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163</w:t>
            </w:r>
          </w:p>
        </w:tc>
        <w:tc>
          <w:tcPr>
            <w:tcW w:w="2835"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Floral foam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oasis/per box</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box</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164</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Hot glue gun</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165</w:t>
            </w:r>
          </w:p>
        </w:tc>
        <w:tc>
          <w:tcPr>
            <w:tcW w:w="2835"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Hot Glue stick</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166</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Bouquet Plastic Ribbon</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 Size</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167</w:t>
            </w:r>
          </w:p>
        </w:tc>
        <w:tc>
          <w:tcPr>
            <w:tcW w:w="2835"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Neddle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168</w:t>
            </w:r>
          </w:p>
        </w:tc>
        <w:tc>
          <w:tcPr>
            <w:tcW w:w="2835"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Pot hanging hook</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169</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Blotting paper</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170</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Butter paper</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171</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DNA tea bags</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172</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Face masks</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normal</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173</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Field press belt</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174</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Field press belt (wooden)</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lastRenderedPageBreak/>
              <w:t>175</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Lab coat</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176</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Newspaper</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Indian newspaper (old stock)</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kg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177</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Silica gel</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sealed in plactic jar</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no</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178</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Specimen tags (waterproof)</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pkt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179</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Surgical gloves</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Large/ Middle/ Small sizes</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pair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180</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Zip locks</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Large/ Middle/ Small sizes</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181</w:t>
            </w:r>
          </w:p>
        </w:tc>
        <w:tc>
          <w:tcPr>
            <w:tcW w:w="2835"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Aliminum Foil</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5m/15m/20m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roll</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182</w:t>
            </w:r>
          </w:p>
        </w:tc>
        <w:tc>
          <w:tcPr>
            <w:tcW w:w="2835"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Wrapping Plastic( transparent )</w:t>
            </w:r>
          </w:p>
        </w:tc>
        <w:tc>
          <w:tcPr>
            <w:tcW w:w="297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5m/15m/20m</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roll</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183</w:t>
            </w:r>
          </w:p>
        </w:tc>
        <w:tc>
          <w:tcPr>
            <w:tcW w:w="2835"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 xml:space="preserve">Parafilm </w:t>
            </w:r>
          </w:p>
        </w:tc>
        <w:tc>
          <w:tcPr>
            <w:tcW w:w="2977"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color w:val="000000"/>
                <w:szCs w:val="24"/>
                <w:lang w:val="en-GB" w:eastAsia="en-GB"/>
              </w:rPr>
            </w:pPr>
            <w:r w:rsidRPr="00C35B65">
              <w:rPr>
                <w:rFonts w:ascii="Cambria" w:hAnsi="Cambria" w:cs="Arial"/>
                <w:color w:val="000000"/>
                <w:szCs w:val="24"/>
                <w:lang w:val="en-GB" w:eastAsia="en-GB"/>
              </w:rPr>
              <w:t>Sample will be provided by NBC</w:t>
            </w:r>
          </w:p>
        </w:tc>
        <w:tc>
          <w:tcPr>
            <w:tcW w:w="1276"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roll</w:t>
            </w:r>
          </w:p>
        </w:tc>
        <w:tc>
          <w:tcPr>
            <w:tcW w:w="1417"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bl>
    <w:p w:rsidR="00C35B65" w:rsidRDefault="00C35B65" w:rsidP="009137CA">
      <w:pPr>
        <w:pStyle w:val="Subtitle"/>
        <w:jc w:val="both"/>
        <w:rPr>
          <w:rFonts w:eastAsia="Arial Unicode MS"/>
          <w:bCs/>
          <w:sz w:val="24"/>
          <w:lang w:val="ga-IE"/>
        </w:rPr>
      </w:pPr>
    </w:p>
    <w:tbl>
      <w:tblPr>
        <w:tblW w:w="9914" w:type="dxa"/>
        <w:tblInd w:w="108" w:type="dxa"/>
        <w:tblLook w:val="04A0" w:firstRow="1" w:lastRow="0" w:firstColumn="1" w:lastColumn="0" w:noHBand="0" w:noVBand="1"/>
      </w:tblPr>
      <w:tblGrid>
        <w:gridCol w:w="567"/>
        <w:gridCol w:w="3260"/>
        <w:gridCol w:w="3607"/>
        <w:gridCol w:w="1000"/>
        <w:gridCol w:w="1480"/>
      </w:tblGrid>
      <w:tr w:rsidR="00C35B65" w:rsidRPr="00C35B65" w:rsidTr="00C35B65">
        <w:trPr>
          <w:trHeight w:val="405"/>
        </w:trPr>
        <w:tc>
          <w:tcPr>
            <w:tcW w:w="9914" w:type="dxa"/>
            <w:gridSpan w:val="5"/>
            <w:tcBorders>
              <w:top w:val="nil"/>
              <w:left w:val="nil"/>
              <w:bottom w:val="nil"/>
              <w:right w:val="nil"/>
            </w:tcBorders>
            <w:shd w:val="clear" w:color="auto" w:fill="auto"/>
            <w:noWrap/>
            <w:vAlign w:val="bottom"/>
            <w:hideMark/>
          </w:tcPr>
          <w:p w:rsidR="00C35B65" w:rsidRDefault="00C35B65" w:rsidP="00C35B65">
            <w:pPr>
              <w:jc w:val="center"/>
              <w:rPr>
                <w:rFonts w:ascii="Arial" w:hAnsi="Arial" w:cs="Arial"/>
                <w:b/>
                <w:bCs/>
                <w:sz w:val="28"/>
                <w:szCs w:val="28"/>
                <w:lang w:val="en-GB" w:eastAsia="en-GB"/>
              </w:rPr>
            </w:pPr>
          </w:p>
          <w:p w:rsidR="00C35B65" w:rsidRPr="00C35B65" w:rsidRDefault="00C35B65" w:rsidP="00C35B65">
            <w:pPr>
              <w:jc w:val="center"/>
              <w:rPr>
                <w:rFonts w:ascii="Arial" w:hAnsi="Arial" w:cs="Arial"/>
                <w:b/>
                <w:bCs/>
                <w:sz w:val="28"/>
                <w:szCs w:val="28"/>
                <w:lang w:val="en-GB" w:eastAsia="en-GB"/>
              </w:rPr>
            </w:pPr>
            <w:r w:rsidRPr="00C35B65">
              <w:rPr>
                <w:rFonts w:ascii="Arial" w:hAnsi="Arial" w:cs="Arial"/>
                <w:b/>
                <w:bCs/>
                <w:sz w:val="28"/>
                <w:szCs w:val="28"/>
                <w:lang w:val="en-GB" w:eastAsia="en-GB"/>
              </w:rPr>
              <w:t>List of the Computer Accessories of Year 2018-2019</w:t>
            </w:r>
          </w:p>
        </w:tc>
      </w:tr>
      <w:tr w:rsidR="00C35B65" w:rsidRPr="00C35B65" w:rsidTr="00C35B6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65" w:rsidRPr="00C35B65" w:rsidRDefault="00C35B65" w:rsidP="00C35B65">
            <w:pPr>
              <w:jc w:val="center"/>
              <w:rPr>
                <w:rFonts w:ascii="Cambria" w:hAnsi="Cambria" w:cs="Arial"/>
                <w:b/>
                <w:bCs/>
                <w:sz w:val="22"/>
                <w:szCs w:val="22"/>
                <w:lang w:val="en-GB" w:eastAsia="en-GB"/>
              </w:rPr>
            </w:pPr>
            <w:r w:rsidRPr="00C35B65">
              <w:rPr>
                <w:rFonts w:ascii="Cambria" w:hAnsi="Cambria" w:cs="Arial"/>
                <w:b/>
                <w:bCs/>
                <w:sz w:val="22"/>
                <w:szCs w:val="22"/>
                <w:lang w:val="en-GB" w:eastAsia="en-GB"/>
              </w:rPr>
              <w:t>S.N</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35B65" w:rsidRPr="00C35B65" w:rsidRDefault="00C35B65" w:rsidP="00C35B65">
            <w:pPr>
              <w:jc w:val="center"/>
              <w:rPr>
                <w:rFonts w:ascii="Cambria" w:hAnsi="Cambria" w:cs="Arial"/>
                <w:b/>
                <w:bCs/>
                <w:sz w:val="22"/>
                <w:szCs w:val="22"/>
                <w:lang w:val="en-GB" w:eastAsia="en-GB"/>
              </w:rPr>
            </w:pPr>
            <w:r w:rsidRPr="00C35B65">
              <w:rPr>
                <w:rFonts w:ascii="Cambria" w:hAnsi="Cambria" w:cs="Arial"/>
                <w:b/>
                <w:bCs/>
                <w:sz w:val="22"/>
                <w:szCs w:val="22"/>
                <w:lang w:val="en-GB" w:eastAsia="en-GB"/>
              </w:rPr>
              <w:t>Particulars</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C35B65" w:rsidRPr="00C35B65" w:rsidRDefault="00C35B65" w:rsidP="00C35B65">
            <w:pPr>
              <w:jc w:val="center"/>
              <w:rPr>
                <w:rFonts w:ascii="Cambria" w:hAnsi="Cambria" w:cs="Arial"/>
                <w:b/>
                <w:bCs/>
                <w:sz w:val="22"/>
                <w:szCs w:val="22"/>
                <w:lang w:val="en-GB" w:eastAsia="en-GB"/>
              </w:rPr>
            </w:pPr>
            <w:r w:rsidRPr="00C35B65">
              <w:rPr>
                <w:rFonts w:ascii="Cambria" w:hAnsi="Cambria" w:cs="Arial"/>
                <w:b/>
                <w:bCs/>
                <w:sz w:val="22"/>
                <w:szCs w:val="22"/>
                <w:lang w:val="en-GB" w:eastAsia="en-GB"/>
              </w:rPr>
              <w:t>Specification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35B65" w:rsidRPr="00C35B65" w:rsidRDefault="00C35B65" w:rsidP="00C35B65">
            <w:pPr>
              <w:jc w:val="center"/>
              <w:rPr>
                <w:rFonts w:ascii="Cambria" w:hAnsi="Cambria" w:cs="Arial"/>
                <w:b/>
                <w:bCs/>
                <w:sz w:val="22"/>
                <w:szCs w:val="22"/>
                <w:lang w:val="en-GB" w:eastAsia="en-GB"/>
              </w:rPr>
            </w:pPr>
            <w:r w:rsidRPr="00C35B65">
              <w:rPr>
                <w:rFonts w:ascii="Cambria" w:hAnsi="Cambria" w:cs="Arial"/>
                <w:b/>
                <w:bCs/>
                <w:sz w:val="22"/>
                <w:szCs w:val="22"/>
                <w:lang w:val="en-GB" w:eastAsia="en-GB"/>
              </w:rPr>
              <w:t xml:space="preserve">Unit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65" w:rsidRPr="00C35B65" w:rsidRDefault="00C35B65" w:rsidP="00C35B65">
            <w:pPr>
              <w:jc w:val="center"/>
              <w:rPr>
                <w:rFonts w:ascii="Cambria" w:hAnsi="Cambria" w:cs="Arial"/>
                <w:b/>
                <w:bCs/>
                <w:sz w:val="22"/>
                <w:szCs w:val="22"/>
                <w:lang w:val="en-GB" w:eastAsia="en-GB"/>
              </w:rPr>
            </w:pPr>
            <w:r w:rsidRPr="00C35B65">
              <w:rPr>
                <w:rFonts w:ascii="Cambria" w:hAnsi="Cambria" w:cs="Arial"/>
                <w:b/>
                <w:bCs/>
                <w:sz w:val="22"/>
                <w:szCs w:val="22"/>
                <w:lang w:val="en-GB" w:eastAsia="en-GB"/>
              </w:rPr>
              <w:t xml:space="preserve">Rate </w:t>
            </w:r>
          </w:p>
        </w:tc>
      </w:tr>
      <w:tr w:rsidR="00C35B65" w:rsidRPr="00C35B65" w:rsidTr="00C35B6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Computer External Speaker</w:t>
            </w:r>
          </w:p>
        </w:tc>
        <w:tc>
          <w:tcPr>
            <w:tcW w:w="3607" w:type="dxa"/>
            <w:tcBorders>
              <w:top w:val="single" w:sz="4" w:space="0" w:color="auto"/>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Big/small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2</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Computer Hard disk</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       SATA</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160GB/250GB/500GB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       IDE</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160GB/250GB/500GB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3.       SAS</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160GB/250GB/500GB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3</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RAM</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       SDRAM</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1GB/2GB/3GB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        DDR1</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1GB/2GB/3GB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3.       DDR2</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1GB/2GB/3GB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4.      DDR3</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2GB/3GB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4</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       Pen drive</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4GB/8GB/16GB/32 GB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       External Back up drive</w:t>
            </w:r>
          </w:p>
        </w:tc>
        <w:tc>
          <w:tcPr>
            <w:tcW w:w="3607" w:type="dxa"/>
            <w:tcBorders>
              <w:top w:val="nil"/>
              <w:left w:val="nil"/>
              <w:bottom w:val="single" w:sz="4" w:space="0" w:color="auto"/>
              <w:right w:val="nil"/>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160GB/250GB/500GB/1TB/2TB</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UPS</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APC 800VA/1100VA</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5</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Key Board</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6</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       Dell</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       Samsung</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3.        others</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Mouse</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       Dell</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       Samsung</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3260" w:type="dxa"/>
            <w:tcBorders>
              <w:top w:val="nil"/>
              <w:left w:val="nil"/>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3.       others</w:t>
            </w:r>
          </w:p>
        </w:tc>
        <w:tc>
          <w:tcPr>
            <w:tcW w:w="3607" w:type="dxa"/>
            <w:tcBorders>
              <w:top w:val="nil"/>
              <w:left w:val="nil"/>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lastRenderedPageBreak/>
              <w:t> </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4.       wireless (Dell/HP)</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USB/PS2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vMerge w:val="restart"/>
            <w:tcBorders>
              <w:top w:val="nil"/>
              <w:left w:val="single" w:sz="4" w:space="0" w:color="auto"/>
              <w:bottom w:val="single" w:sz="4" w:space="0" w:color="auto"/>
              <w:right w:val="nil"/>
            </w:tcBorders>
            <w:shd w:val="clear" w:color="auto" w:fill="auto"/>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8</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Switch</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8 port Gigabit switch</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vMerge/>
            <w:tcBorders>
              <w:top w:val="nil"/>
              <w:left w:val="single" w:sz="4" w:space="0" w:color="auto"/>
              <w:bottom w:val="single" w:sz="4" w:space="0" w:color="auto"/>
              <w:right w:val="nil"/>
            </w:tcBorders>
            <w:vAlign w:val="center"/>
            <w:hideMark/>
          </w:tcPr>
          <w:p w:rsidR="00C35B65" w:rsidRPr="00C35B65" w:rsidRDefault="00C35B65" w:rsidP="00C35B65">
            <w:pPr>
              <w:jc w:val="left"/>
              <w:rPr>
                <w:rFonts w:ascii="Cambria" w:hAnsi="Cambria" w:cs="Arial"/>
                <w:szCs w:val="24"/>
                <w:lang w:val="en-GB" w:eastAsia="en-GB"/>
              </w:rPr>
            </w:pPr>
          </w:p>
        </w:tc>
        <w:tc>
          <w:tcPr>
            <w:tcW w:w="3260" w:type="dxa"/>
            <w:vMerge/>
            <w:tcBorders>
              <w:top w:val="nil"/>
              <w:left w:val="single" w:sz="4" w:space="0" w:color="auto"/>
              <w:bottom w:val="single" w:sz="4" w:space="0" w:color="auto"/>
              <w:right w:val="single" w:sz="4" w:space="0" w:color="auto"/>
            </w:tcBorders>
            <w:vAlign w:val="center"/>
            <w:hideMark/>
          </w:tcPr>
          <w:p w:rsidR="00C35B65" w:rsidRPr="00C35B65" w:rsidRDefault="00C35B65" w:rsidP="00C35B65">
            <w:pPr>
              <w:jc w:val="left"/>
              <w:rPr>
                <w:rFonts w:ascii="Cambria" w:hAnsi="Cambria" w:cs="Arial"/>
                <w:szCs w:val="24"/>
                <w:lang w:val="en-GB" w:eastAsia="en-GB"/>
              </w:rPr>
            </w:pP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16 port Gigabit switch</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vMerge/>
            <w:tcBorders>
              <w:top w:val="nil"/>
              <w:left w:val="single" w:sz="4" w:space="0" w:color="auto"/>
              <w:bottom w:val="single" w:sz="4" w:space="0" w:color="auto"/>
              <w:right w:val="nil"/>
            </w:tcBorders>
            <w:vAlign w:val="center"/>
            <w:hideMark/>
          </w:tcPr>
          <w:p w:rsidR="00C35B65" w:rsidRPr="00C35B65" w:rsidRDefault="00C35B65" w:rsidP="00C35B65">
            <w:pPr>
              <w:jc w:val="left"/>
              <w:rPr>
                <w:rFonts w:ascii="Cambria" w:hAnsi="Cambria" w:cs="Arial"/>
                <w:szCs w:val="24"/>
                <w:lang w:val="en-GB" w:eastAsia="en-GB"/>
              </w:rPr>
            </w:pPr>
          </w:p>
        </w:tc>
        <w:tc>
          <w:tcPr>
            <w:tcW w:w="3260" w:type="dxa"/>
            <w:vMerge/>
            <w:tcBorders>
              <w:top w:val="nil"/>
              <w:left w:val="single" w:sz="4" w:space="0" w:color="auto"/>
              <w:bottom w:val="single" w:sz="4" w:space="0" w:color="auto"/>
              <w:right w:val="single" w:sz="4" w:space="0" w:color="auto"/>
            </w:tcBorders>
            <w:vAlign w:val="center"/>
            <w:hideMark/>
          </w:tcPr>
          <w:p w:rsidR="00C35B65" w:rsidRPr="00C35B65" w:rsidRDefault="00C35B65" w:rsidP="00C35B65">
            <w:pPr>
              <w:jc w:val="left"/>
              <w:rPr>
                <w:rFonts w:ascii="Cambria" w:hAnsi="Cambria" w:cs="Arial"/>
                <w:szCs w:val="24"/>
                <w:lang w:val="en-GB" w:eastAsia="en-GB"/>
              </w:rPr>
            </w:pP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24 port Gigabit switch</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nil"/>
            </w:tcBorders>
            <w:shd w:val="clear" w:color="auto" w:fill="auto"/>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9</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Cisco switch </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24 ports</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nil"/>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10</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VGA cable</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nil"/>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13</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Motherboard </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laptop/desktop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center"/>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14</w:t>
            </w:r>
          </w:p>
        </w:tc>
        <w:tc>
          <w:tcPr>
            <w:tcW w:w="3260" w:type="dxa"/>
            <w:tcBorders>
              <w:top w:val="nil"/>
              <w:left w:val="nil"/>
              <w:bottom w:val="single" w:sz="4" w:space="0" w:color="auto"/>
              <w:right w:val="single" w:sz="4" w:space="0" w:color="auto"/>
            </w:tcBorders>
            <w:shd w:val="clear" w:color="auto" w:fill="auto"/>
            <w:noWrap/>
            <w:vAlign w:val="center"/>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Antivirus</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Single user/ 5 user/ 10 user (Clint Version)</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user</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15</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Antivrius</w:t>
            </w:r>
          </w:p>
        </w:tc>
        <w:tc>
          <w:tcPr>
            <w:tcW w:w="3607" w:type="dxa"/>
            <w:tcBorders>
              <w:top w:val="nil"/>
              <w:left w:val="nil"/>
              <w:bottom w:val="single" w:sz="4" w:space="0" w:color="auto"/>
              <w:right w:val="nil"/>
            </w:tcBorders>
            <w:shd w:val="clear" w:color="auto" w:fill="auto"/>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Server Version</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16</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Desktop Screen</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14", 17" 21"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17</w:t>
            </w:r>
          </w:p>
        </w:tc>
        <w:tc>
          <w:tcPr>
            <w:tcW w:w="3260" w:type="dxa"/>
            <w:tcBorders>
              <w:top w:val="nil"/>
              <w:left w:val="nil"/>
              <w:bottom w:val="nil"/>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UTP Cable </w:t>
            </w:r>
          </w:p>
        </w:tc>
        <w:tc>
          <w:tcPr>
            <w:tcW w:w="3607" w:type="dxa"/>
            <w:tcBorders>
              <w:top w:val="nil"/>
              <w:left w:val="nil"/>
              <w:bottom w:val="nil"/>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CAT 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per mtr</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RJ 45</w:t>
            </w:r>
          </w:p>
        </w:tc>
        <w:tc>
          <w:tcPr>
            <w:tcW w:w="3607" w:type="dxa"/>
            <w:tcBorders>
              <w:top w:val="single" w:sz="4" w:space="0" w:color="auto"/>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mtr </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right"/>
              <w:rPr>
                <w:rFonts w:ascii="Cambria" w:hAnsi="Cambria" w:cs="Arial"/>
                <w:szCs w:val="24"/>
                <w:lang w:val="en-GB" w:eastAsia="en-GB"/>
              </w:rPr>
            </w:pPr>
            <w:r w:rsidRPr="00C35B65">
              <w:rPr>
                <w:rFonts w:ascii="Cambria" w:hAnsi="Cambria" w:cs="Arial"/>
                <w:szCs w:val="24"/>
                <w:lang w:val="en-GB" w:eastAsia="en-GB"/>
              </w:rPr>
              <w:t>19</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Cable tester </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r w:rsidR="00C35B65" w:rsidRPr="00C35B65" w:rsidTr="00C35B6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Pr>
                <w:rFonts w:ascii="Cambria" w:hAnsi="Cambria" w:cs="Arial"/>
                <w:szCs w:val="24"/>
                <w:lang w:val="en-GB" w:eastAsia="en-GB"/>
              </w:rPr>
              <w:t>20</w:t>
            </w:r>
          </w:p>
        </w:tc>
        <w:tc>
          <w:tcPr>
            <w:tcW w:w="326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Power Adaptor</w:t>
            </w:r>
          </w:p>
        </w:tc>
        <w:tc>
          <w:tcPr>
            <w:tcW w:w="3607" w:type="dxa"/>
            <w:tcBorders>
              <w:top w:val="nil"/>
              <w:left w:val="nil"/>
              <w:bottom w:val="single" w:sz="4" w:space="0" w:color="auto"/>
              <w:right w:val="nil"/>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all brand of laptop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noWrap/>
            <w:vAlign w:val="bottom"/>
            <w:hideMark/>
          </w:tcPr>
          <w:p w:rsidR="00C35B65" w:rsidRPr="00C35B65" w:rsidRDefault="00C35B65" w:rsidP="00C35B65">
            <w:pPr>
              <w:jc w:val="left"/>
              <w:rPr>
                <w:rFonts w:ascii="Cambria" w:hAnsi="Cambria" w:cs="Arial"/>
                <w:szCs w:val="24"/>
                <w:lang w:val="en-GB" w:eastAsia="en-GB"/>
              </w:rPr>
            </w:pPr>
            <w:r w:rsidRPr="00C35B65">
              <w:rPr>
                <w:rFonts w:ascii="Cambria" w:hAnsi="Cambria" w:cs="Arial"/>
                <w:szCs w:val="24"/>
                <w:lang w:val="en-GB" w:eastAsia="en-GB"/>
              </w:rPr>
              <w:t> </w:t>
            </w:r>
          </w:p>
        </w:tc>
      </w:tr>
    </w:tbl>
    <w:p w:rsidR="00C35B65" w:rsidRDefault="00C35B65" w:rsidP="009137CA">
      <w:pPr>
        <w:pStyle w:val="Subtitle"/>
        <w:jc w:val="both"/>
        <w:rPr>
          <w:rFonts w:eastAsia="Arial Unicode MS"/>
          <w:bCs/>
          <w:sz w:val="24"/>
          <w:lang w:val="ga-IE"/>
        </w:rPr>
      </w:pPr>
    </w:p>
    <w:p w:rsidR="00C35B65" w:rsidRPr="000F1D4A" w:rsidRDefault="00C35B65" w:rsidP="009137CA">
      <w:pPr>
        <w:pStyle w:val="Subtitle"/>
        <w:jc w:val="both"/>
        <w:rPr>
          <w:rFonts w:eastAsia="Arial Unicode MS"/>
          <w:bCs/>
          <w:sz w:val="24"/>
          <w:lang w:val="ga-IE"/>
        </w:rPr>
      </w:pPr>
      <w:bookmarkStart w:id="476" w:name="_GoBack"/>
      <w:bookmarkEnd w:id="476"/>
    </w:p>
    <w:sectPr w:rsidR="00C35B65" w:rsidRPr="000F1D4A" w:rsidSect="0098500F">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65" w:rsidRDefault="00623D65" w:rsidP="009137CA">
      <w:r>
        <w:separator/>
      </w:r>
    </w:p>
  </w:endnote>
  <w:endnote w:type="continuationSeparator" w:id="0">
    <w:p w:rsidR="00623D65" w:rsidRDefault="00623D65" w:rsidP="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65" w:rsidRDefault="00623D65" w:rsidP="009137CA">
      <w:r>
        <w:separator/>
      </w:r>
    </w:p>
  </w:footnote>
  <w:footnote w:type="continuationSeparator" w:id="0">
    <w:p w:rsidR="00623D65" w:rsidRDefault="00623D65" w:rsidP="009137CA">
      <w:r>
        <w:continuationSeparator/>
      </w:r>
    </w:p>
  </w:footnote>
  <w:footnote w:id="1">
    <w:p w:rsidR="00371012" w:rsidRPr="002344AE" w:rsidRDefault="00371012" w:rsidP="009137C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371012" w:rsidRPr="00F1298F" w:rsidRDefault="00371012" w:rsidP="009137CA">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371012" w:rsidRPr="009836B1" w:rsidRDefault="00371012" w:rsidP="009137C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371012" w:rsidRDefault="00371012" w:rsidP="009137CA">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10">
    <w:p w:rsidR="00371012" w:rsidRDefault="00371012" w:rsidP="009137CA">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1">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371012" w:rsidRPr="00BB773C" w:rsidRDefault="00371012" w:rsidP="009137C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5">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6">
    <w:p w:rsidR="00371012" w:rsidRPr="002344AE" w:rsidRDefault="00371012" w:rsidP="009137C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371012" w:rsidRPr="002344AE" w:rsidRDefault="00371012" w:rsidP="009137C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371012" w:rsidRPr="002344AE" w:rsidRDefault="00371012" w:rsidP="009137C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9">
    <w:p w:rsidR="00371012" w:rsidRPr="002344AE" w:rsidRDefault="00371012" w:rsidP="009137C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35B65">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687975" w:rsidRDefault="00371012" w:rsidP="0098500F">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35B65">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35B65">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35B65">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5B65">
      <w:rPr>
        <w:rStyle w:val="PageNumber"/>
        <w:noProof/>
      </w:rPr>
      <w:t>56</w:t>
    </w:r>
    <w:r>
      <w:rPr>
        <w:rStyle w:val="PageNumber"/>
      </w:rPr>
      <w:fldChar w:fldCharType="end"/>
    </w:r>
  </w:p>
  <w:p w:rsidR="00371012" w:rsidRDefault="00371012">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371012" w:rsidRDefault="00371012">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687975" w:rsidRDefault="00371012" w:rsidP="0098500F">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5B65">
      <w:rPr>
        <w:rStyle w:val="PageNumber"/>
        <w:noProof/>
      </w:rPr>
      <w:t>59</w:t>
    </w:r>
    <w:r>
      <w:rPr>
        <w:rStyle w:val="PageNumber"/>
      </w:rPr>
      <w:fldChar w:fldCharType="end"/>
    </w:r>
  </w:p>
  <w:p w:rsidR="00371012" w:rsidRDefault="00371012" w:rsidP="0098500F">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3F37C6" w:rsidRDefault="00371012">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C35B65">
      <w:rPr>
        <w:rStyle w:val="PageNumber"/>
        <w:rFonts w:ascii="Arial" w:hAnsi="Arial" w:cs="Arial"/>
        <w:noProof/>
      </w:rPr>
      <w:t>33</w:t>
    </w:r>
    <w:r w:rsidRPr="003F37C6">
      <w:rPr>
        <w:rStyle w:val="PageNumber"/>
        <w:rFonts w:ascii="Arial" w:hAnsi="Arial" w:cs="Arial"/>
      </w:rPr>
      <w:fldChar w:fldCharType="end"/>
    </w:r>
  </w:p>
  <w:p w:rsidR="00371012" w:rsidRPr="003623FA" w:rsidRDefault="00371012" w:rsidP="0098500F">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D341F" w:rsidRDefault="00371012" w:rsidP="0098500F">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C35B65">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85398F" w:rsidRDefault="00371012" w:rsidP="0098500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rsidP="0098500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D341F" w:rsidRDefault="00371012" w:rsidP="0098500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C35B65">
      <w:rPr>
        <w:rStyle w:val="PageNumber"/>
        <w:rFonts w:ascii="Arial" w:hAnsi="Arial" w:cs="Arial"/>
        <w:noProof/>
      </w:rPr>
      <w:t>88</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074E4" w:rsidRDefault="00371012" w:rsidP="0098500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94</w:t>
    </w:r>
    <w:r w:rsidRPr="009074E4">
      <w:rPr>
        <w:rStyle w:val="PageNumber"/>
        <w:rFonts w:ascii="Arial" w:eastAsia="Arial Unicode MS" w:hAnsi="Arial" w:cs="Arial"/>
      </w:rPr>
      <w:fldChar w:fldCharType="end"/>
    </w:r>
  </w:p>
  <w:p w:rsidR="00371012" w:rsidRPr="009074E4" w:rsidRDefault="00371012" w:rsidP="0098500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5B65">
      <w:rPr>
        <w:rStyle w:val="PageNumber"/>
        <w:noProof/>
      </w:rPr>
      <w:t>95</w:t>
    </w:r>
    <w:r>
      <w:rPr>
        <w:rStyle w:val="PageNumber"/>
      </w:rPr>
      <w:fldChar w:fldCharType="end"/>
    </w:r>
  </w:p>
  <w:p w:rsidR="00371012" w:rsidRPr="005176D3" w:rsidRDefault="00371012" w:rsidP="0098500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rsidP="0098500F">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BC7DCD" w:rsidRDefault="00371012">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C35B65">
      <w:rPr>
        <w:rStyle w:val="PageNumber"/>
        <w:rFonts w:ascii="Arial Unicode MS" w:eastAsia="Arial Unicode MS" w:hAnsi="Arial Unicode MS" w:cs="Arial Unicode MS"/>
        <w:noProof/>
      </w:rPr>
      <w:t>106</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5B65">
      <w:rPr>
        <w:rStyle w:val="PageNumber"/>
        <w:noProof/>
      </w:rPr>
      <w:t>36</w:t>
    </w:r>
    <w:r>
      <w:rPr>
        <w:rStyle w:val="PageNumber"/>
      </w:rPr>
      <w:fldChar w:fldCharType="end"/>
    </w:r>
  </w:p>
  <w:p w:rsidR="00371012" w:rsidRPr="003623FA" w:rsidRDefault="00371012" w:rsidP="0098500F">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05540E" w:rsidRDefault="00371012" w:rsidP="0098500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C35B65">
      <w:rPr>
        <w:rStyle w:val="PageNumber"/>
        <w:rFonts w:ascii="Arial" w:hAnsi="Arial" w:cs="Arial"/>
        <w:noProof/>
      </w:rPr>
      <w:t>41</w:t>
    </w:r>
    <w:r w:rsidRPr="0005540E">
      <w:rPr>
        <w:rStyle w:val="PageNumber"/>
        <w:rFonts w:ascii="Arial" w:hAnsi="Arial" w:cs="Arial"/>
      </w:rPr>
      <w:fldChar w:fldCharType="end"/>
    </w:r>
  </w:p>
  <w:p w:rsidR="00371012" w:rsidRPr="001C2D0B" w:rsidRDefault="00371012">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371012" w:rsidRDefault="00371012">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1F0846" w:rsidRDefault="00371012" w:rsidP="0098500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371012" w:rsidRDefault="00371012">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1F0846" w:rsidRDefault="00371012">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C35B65">
      <w:rPr>
        <w:rStyle w:val="PageNumber"/>
        <w:rFonts w:ascii="Arial" w:hAnsi="Arial" w:cs="Arial"/>
        <w:noProof/>
      </w:rPr>
      <w:t>44</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34466"/>
    <w:multiLevelType w:val="hybridMultilevel"/>
    <w:tmpl w:val="A3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A3C3345"/>
    <w:multiLevelType w:val="hybridMultilevel"/>
    <w:tmpl w:val="552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3689"/>
    <w:multiLevelType w:val="hybridMultilevel"/>
    <w:tmpl w:val="8C6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253A58EA"/>
    <w:multiLevelType w:val="hybridMultilevel"/>
    <w:tmpl w:val="0A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7E2BD4"/>
    <w:multiLevelType w:val="hybridMultilevel"/>
    <w:tmpl w:val="3B42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9">
    <w:nsid w:val="32A406F3"/>
    <w:multiLevelType w:val="hybridMultilevel"/>
    <w:tmpl w:val="A35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A2F4F"/>
    <w:multiLevelType w:val="hybridMultilevel"/>
    <w:tmpl w:val="418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7">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4D3D8B"/>
    <w:multiLevelType w:val="hybridMultilevel"/>
    <w:tmpl w:val="8A4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nsid w:val="4A777ABF"/>
    <w:multiLevelType w:val="hybridMultilevel"/>
    <w:tmpl w:val="AD7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25851DF"/>
    <w:multiLevelType w:val="hybridMultilevel"/>
    <w:tmpl w:val="48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AD721C"/>
    <w:multiLevelType w:val="hybridMultilevel"/>
    <w:tmpl w:val="DB3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5">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963708"/>
    <w:multiLevelType w:val="hybridMultilevel"/>
    <w:tmpl w:val="159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3">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C7C06"/>
    <w:multiLevelType w:val="hybridMultilevel"/>
    <w:tmpl w:val="6AB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000317"/>
    <w:multiLevelType w:val="multilevel"/>
    <w:tmpl w:val="85D600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7F814751"/>
    <w:multiLevelType w:val="hybridMultilevel"/>
    <w:tmpl w:val="CD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10"/>
  </w:num>
  <w:num w:numId="4">
    <w:abstractNumId w:val="22"/>
  </w:num>
  <w:num w:numId="5">
    <w:abstractNumId w:val="34"/>
  </w:num>
  <w:num w:numId="6">
    <w:abstractNumId w:val="24"/>
  </w:num>
  <w:num w:numId="7">
    <w:abstractNumId w:val="29"/>
  </w:num>
  <w:num w:numId="8">
    <w:abstractNumId w:val="8"/>
  </w:num>
  <w:num w:numId="9">
    <w:abstractNumId w:val="43"/>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8"/>
  </w:num>
  <w:num w:numId="12">
    <w:abstractNumId w:val="5"/>
  </w:num>
  <w:num w:numId="13">
    <w:abstractNumId w:val="13"/>
  </w:num>
  <w:num w:numId="14">
    <w:abstractNumId w:val="35"/>
  </w:num>
  <w:num w:numId="15">
    <w:abstractNumId w:val="51"/>
  </w:num>
  <w:num w:numId="16">
    <w:abstractNumId w:val="52"/>
  </w:num>
  <w:num w:numId="17">
    <w:abstractNumId w:val="26"/>
  </w:num>
  <w:num w:numId="18">
    <w:abstractNumId w:val="46"/>
  </w:num>
  <w:num w:numId="19">
    <w:abstractNumId w:val="40"/>
  </w:num>
  <w:num w:numId="20">
    <w:abstractNumId w:val="25"/>
  </w:num>
  <w:num w:numId="21">
    <w:abstractNumId w:val="48"/>
  </w:num>
  <w:num w:numId="22">
    <w:abstractNumId w:val="47"/>
  </w:num>
  <w:num w:numId="23">
    <w:abstractNumId w:val="6"/>
  </w:num>
  <w:num w:numId="24">
    <w:abstractNumId w:val="44"/>
  </w:num>
  <w:num w:numId="25">
    <w:abstractNumId w:val="58"/>
  </w:num>
  <w:num w:numId="26">
    <w:abstractNumId w:val="16"/>
  </w:num>
  <w:num w:numId="27">
    <w:abstractNumId w:val="33"/>
  </w:num>
  <w:num w:numId="28">
    <w:abstractNumId w:val="20"/>
  </w:num>
  <w:num w:numId="29">
    <w:abstractNumId w:val="23"/>
  </w:num>
  <w:num w:numId="30">
    <w:abstractNumId w:val="7"/>
  </w:num>
  <w:num w:numId="31">
    <w:abstractNumId w:val="27"/>
  </w:num>
  <w:num w:numId="32">
    <w:abstractNumId w:val="37"/>
  </w:num>
  <w:num w:numId="33">
    <w:abstractNumId w:val="55"/>
  </w:num>
  <w:num w:numId="34">
    <w:abstractNumId w:val="31"/>
  </w:num>
  <w:num w:numId="35">
    <w:abstractNumId w:val="45"/>
  </w:num>
  <w:num w:numId="36">
    <w:abstractNumId w:val="56"/>
  </w:num>
  <w:num w:numId="37">
    <w:abstractNumId w:val="15"/>
  </w:num>
  <w:num w:numId="38">
    <w:abstractNumId w:val="9"/>
  </w:num>
  <w:num w:numId="39">
    <w:abstractNumId w:val="39"/>
  </w:num>
  <w:num w:numId="40">
    <w:abstractNumId w:val="38"/>
  </w:num>
  <w:num w:numId="41">
    <w:abstractNumId w:val="4"/>
  </w:num>
  <w:num w:numId="42">
    <w:abstractNumId w:val="53"/>
  </w:num>
  <w:num w:numId="43">
    <w:abstractNumId w:val="53"/>
    <w:lvlOverride w:ilvl="0">
      <w:startOverride w:val="6"/>
    </w:lvlOverride>
  </w:num>
  <w:num w:numId="44">
    <w:abstractNumId w:val="59"/>
  </w:num>
  <w:num w:numId="45">
    <w:abstractNumId w:val="50"/>
  </w:num>
  <w:num w:numId="46">
    <w:abstractNumId w:val="1"/>
  </w:num>
  <w:num w:numId="47">
    <w:abstractNumId w:val="3"/>
  </w:num>
  <w:num w:numId="48">
    <w:abstractNumId w:val="42"/>
  </w:num>
  <w:num w:numId="49">
    <w:abstractNumId w:val="14"/>
  </w:num>
  <w:num w:numId="50">
    <w:abstractNumId w:val="32"/>
  </w:num>
  <w:num w:numId="51">
    <w:abstractNumId w:val="12"/>
  </w:num>
  <w:num w:numId="52">
    <w:abstractNumId w:val="21"/>
  </w:num>
  <w:num w:numId="53">
    <w:abstractNumId w:val="11"/>
  </w:num>
  <w:num w:numId="54">
    <w:abstractNumId w:val="54"/>
  </w:num>
  <w:num w:numId="55">
    <w:abstractNumId w:val="19"/>
  </w:num>
  <w:num w:numId="56">
    <w:abstractNumId w:val="2"/>
  </w:num>
  <w:num w:numId="57">
    <w:abstractNumId w:val="36"/>
  </w:num>
  <w:num w:numId="58">
    <w:abstractNumId w:val="28"/>
  </w:num>
  <w:num w:numId="59">
    <w:abstractNumId w:val="60"/>
  </w:num>
  <w:num w:numId="60">
    <w:abstractNumId w:val="57"/>
  </w:num>
  <w:num w:numId="61">
    <w:abstractNumId w:val="49"/>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7CA"/>
    <w:rsid w:val="000D7E47"/>
    <w:rsid w:val="002138E0"/>
    <w:rsid w:val="00233645"/>
    <w:rsid w:val="00235792"/>
    <w:rsid w:val="0025580D"/>
    <w:rsid w:val="00265ADA"/>
    <w:rsid w:val="00371012"/>
    <w:rsid w:val="004B2579"/>
    <w:rsid w:val="004C3B0A"/>
    <w:rsid w:val="0051270F"/>
    <w:rsid w:val="005A4B16"/>
    <w:rsid w:val="00623D65"/>
    <w:rsid w:val="007F40EF"/>
    <w:rsid w:val="00870C2D"/>
    <w:rsid w:val="009137CA"/>
    <w:rsid w:val="00963F79"/>
    <w:rsid w:val="009779FB"/>
    <w:rsid w:val="0098500F"/>
    <w:rsid w:val="00986BA4"/>
    <w:rsid w:val="00A4256F"/>
    <w:rsid w:val="00A802C5"/>
    <w:rsid w:val="00A914C3"/>
    <w:rsid w:val="00AB72CE"/>
    <w:rsid w:val="00BA42E9"/>
    <w:rsid w:val="00C35B65"/>
    <w:rsid w:val="00E14066"/>
    <w:rsid w:val="00E36332"/>
    <w:rsid w:val="00EA1F47"/>
    <w:rsid w:val="00EF658E"/>
    <w:rsid w:val="00F5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09565DA2-396E-4E29-87B4-E7C477D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A"/>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9137CA"/>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9137CA"/>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9137CA"/>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9137CA"/>
    <w:pPr>
      <w:spacing w:after="200"/>
      <w:outlineLvl w:val="3"/>
    </w:pPr>
  </w:style>
  <w:style w:type="paragraph" w:styleId="Heading5">
    <w:name w:val="heading 5"/>
    <w:basedOn w:val="Normal"/>
    <w:next w:val="Normal"/>
    <w:link w:val="Heading5Char"/>
    <w:autoRedefine/>
    <w:qFormat/>
    <w:rsid w:val="009137CA"/>
    <w:pPr>
      <w:spacing w:before="240" w:after="60"/>
      <w:jc w:val="center"/>
      <w:outlineLvl w:val="4"/>
    </w:pPr>
    <w:rPr>
      <w:rFonts w:eastAsia="Arial Unicode MS"/>
      <w:b/>
      <w:sz w:val="28"/>
    </w:rPr>
  </w:style>
  <w:style w:type="paragraph" w:styleId="Heading6">
    <w:name w:val="heading 6"/>
    <w:basedOn w:val="Normal"/>
    <w:next w:val="Normal"/>
    <w:link w:val="Heading6Char"/>
    <w:qFormat/>
    <w:rsid w:val="009137CA"/>
    <w:pPr>
      <w:spacing w:before="240" w:after="60"/>
      <w:outlineLvl w:val="5"/>
    </w:pPr>
    <w:rPr>
      <w:i/>
      <w:sz w:val="22"/>
    </w:rPr>
  </w:style>
  <w:style w:type="paragraph" w:styleId="Heading7">
    <w:name w:val="heading 7"/>
    <w:basedOn w:val="Normal"/>
    <w:next w:val="Normal"/>
    <w:link w:val="Heading7Char"/>
    <w:qFormat/>
    <w:rsid w:val="009137CA"/>
    <w:pPr>
      <w:spacing w:before="240" w:after="60"/>
      <w:outlineLvl w:val="6"/>
    </w:pPr>
    <w:rPr>
      <w:rFonts w:ascii="Arial" w:hAnsi="Arial"/>
      <w:sz w:val="20"/>
    </w:rPr>
  </w:style>
  <w:style w:type="paragraph" w:styleId="Heading8">
    <w:name w:val="heading 8"/>
    <w:basedOn w:val="Normal"/>
    <w:next w:val="Normal"/>
    <w:link w:val="Heading8Char"/>
    <w:qFormat/>
    <w:rsid w:val="009137CA"/>
    <w:pPr>
      <w:spacing w:before="240" w:after="60"/>
      <w:outlineLvl w:val="7"/>
    </w:pPr>
    <w:rPr>
      <w:rFonts w:ascii="Arial" w:hAnsi="Arial"/>
      <w:i/>
      <w:sz w:val="20"/>
    </w:rPr>
  </w:style>
  <w:style w:type="paragraph" w:styleId="Heading9">
    <w:name w:val="heading 9"/>
    <w:basedOn w:val="Normal"/>
    <w:next w:val="Normal"/>
    <w:link w:val="Heading9Char"/>
    <w:qFormat/>
    <w:rsid w:val="009137C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137C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9137C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9137C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9137C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9137C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9137C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9137C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9137C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9137CA"/>
    <w:rPr>
      <w:rFonts w:ascii="Arial" w:eastAsia="Times New Roman" w:hAnsi="Arial" w:cs="Times New Roman"/>
      <w:b/>
      <w:i/>
      <w:sz w:val="18"/>
      <w:szCs w:val="20"/>
      <w:lang w:eastAsia="fr-FR"/>
    </w:rPr>
  </w:style>
  <w:style w:type="paragraph" w:styleId="Footer">
    <w:name w:val="footer"/>
    <w:basedOn w:val="Normal"/>
    <w:link w:val="FooterChar"/>
    <w:rsid w:val="009137CA"/>
    <w:pPr>
      <w:tabs>
        <w:tab w:val="right" w:leader="underscore" w:pos="9504"/>
      </w:tabs>
      <w:spacing w:before="120"/>
      <w:jc w:val="left"/>
    </w:pPr>
  </w:style>
  <w:style w:type="character" w:customStyle="1" w:styleId="FooterChar">
    <w:name w:val="Footer Char"/>
    <w:basedOn w:val="DefaultParagraphFont"/>
    <w:link w:val="Footer"/>
    <w:rsid w:val="009137CA"/>
    <w:rPr>
      <w:rFonts w:ascii="Times New Roman" w:eastAsia="Times New Roman" w:hAnsi="Times New Roman" w:cs="Times New Roman"/>
      <w:sz w:val="24"/>
      <w:szCs w:val="20"/>
      <w:lang w:eastAsia="fr-FR"/>
    </w:rPr>
  </w:style>
  <w:style w:type="paragraph" w:styleId="Header">
    <w:name w:val="header"/>
    <w:basedOn w:val="Normal"/>
    <w:link w:val="HeaderChar"/>
    <w:rsid w:val="009137CA"/>
    <w:pPr>
      <w:pBdr>
        <w:bottom w:val="single" w:sz="4" w:space="1" w:color="000000"/>
      </w:pBdr>
      <w:tabs>
        <w:tab w:val="right" w:pos="9000"/>
      </w:tabs>
    </w:pPr>
    <w:rPr>
      <w:sz w:val="20"/>
    </w:rPr>
  </w:style>
  <w:style w:type="character" w:customStyle="1" w:styleId="HeaderChar">
    <w:name w:val="Header Char"/>
    <w:basedOn w:val="DefaultParagraphFont"/>
    <w:link w:val="Header"/>
    <w:rsid w:val="009137CA"/>
    <w:rPr>
      <w:rFonts w:ascii="Times New Roman" w:eastAsia="Times New Roman" w:hAnsi="Times New Roman" w:cs="Times New Roman"/>
      <w:sz w:val="20"/>
      <w:szCs w:val="20"/>
      <w:lang w:eastAsia="fr-FR"/>
    </w:rPr>
  </w:style>
  <w:style w:type="paragraph" w:styleId="TOC1">
    <w:name w:val="toc 1"/>
    <w:basedOn w:val="Normal"/>
    <w:next w:val="Normal"/>
    <w:uiPriority w:val="39"/>
    <w:rsid w:val="009137CA"/>
    <w:pPr>
      <w:spacing w:before="240" w:after="120"/>
      <w:jc w:val="left"/>
    </w:pPr>
    <w:rPr>
      <w:b/>
      <w:bCs/>
      <w:sz w:val="20"/>
    </w:rPr>
  </w:style>
  <w:style w:type="paragraph" w:styleId="FootnoteText">
    <w:name w:val="footnote text"/>
    <w:basedOn w:val="Normal"/>
    <w:link w:val="FootnoteTextChar"/>
    <w:rsid w:val="009137CA"/>
    <w:rPr>
      <w:sz w:val="20"/>
    </w:rPr>
  </w:style>
  <w:style w:type="character" w:customStyle="1" w:styleId="FootnoteTextChar">
    <w:name w:val="Footnote Text Char"/>
    <w:basedOn w:val="DefaultParagraphFont"/>
    <w:link w:val="FootnoteText"/>
    <w:rsid w:val="009137CA"/>
    <w:rPr>
      <w:rFonts w:ascii="Times New Roman" w:eastAsia="Times New Roman" w:hAnsi="Times New Roman" w:cs="Times New Roman"/>
      <w:sz w:val="20"/>
      <w:szCs w:val="20"/>
      <w:lang w:eastAsia="fr-FR"/>
    </w:rPr>
  </w:style>
  <w:style w:type="character" w:styleId="FootnoteReference">
    <w:name w:val="footnote reference"/>
    <w:rsid w:val="009137CA"/>
    <w:rPr>
      <w:vertAlign w:val="superscript"/>
    </w:rPr>
  </w:style>
  <w:style w:type="character" w:styleId="PageNumber">
    <w:name w:val="page number"/>
    <w:basedOn w:val="DefaultParagraphFont"/>
    <w:rsid w:val="009137CA"/>
  </w:style>
  <w:style w:type="paragraph" w:styleId="BodyText">
    <w:name w:val="Body Text"/>
    <w:basedOn w:val="Normal"/>
    <w:link w:val="BodyTextChar"/>
    <w:rsid w:val="009137CA"/>
  </w:style>
  <w:style w:type="character" w:customStyle="1" w:styleId="BodyTextChar">
    <w:name w:val="Body Text Char"/>
    <w:basedOn w:val="DefaultParagraphFont"/>
    <w:link w:val="BodyText"/>
    <w:rsid w:val="009137CA"/>
    <w:rPr>
      <w:rFonts w:ascii="Times New Roman" w:eastAsia="Times New Roman" w:hAnsi="Times New Roman" w:cs="Times New Roman"/>
      <w:sz w:val="24"/>
      <w:szCs w:val="20"/>
      <w:lang w:eastAsia="fr-FR"/>
    </w:rPr>
  </w:style>
  <w:style w:type="character" w:styleId="Hyperlink">
    <w:name w:val="Hyperlink"/>
    <w:uiPriority w:val="99"/>
    <w:rsid w:val="009137CA"/>
    <w:rPr>
      <w:color w:val="0000FF"/>
      <w:u w:val="single"/>
    </w:rPr>
  </w:style>
  <w:style w:type="character" w:styleId="FollowedHyperlink">
    <w:name w:val="FollowedHyperlink"/>
    <w:uiPriority w:val="99"/>
    <w:rsid w:val="009137CA"/>
    <w:rPr>
      <w:color w:val="800080"/>
      <w:u w:val="single"/>
    </w:rPr>
  </w:style>
  <w:style w:type="paragraph" w:styleId="BodyTextIndent">
    <w:name w:val="Body Text Indent"/>
    <w:basedOn w:val="Normal"/>
    <w:link w:val="BodyTextIndentChar"/>
    <w:rsid w:val="009137CA"/>
    <w:pPr>
      <w:ind w:left="720"/>
    </w:pPr>
  </w:style>
  <w:style w:type="character" w:customStyle="1" w:styleId="BodyTextIndentChar">
    <w:name w:val="Body Text Indent Char"/>
    <w:basedOn w:val="DefaultParagraphFont"/>
    <w:link w:val="BodyTextIndent"/>
    <w:rsid w:val="009137C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9137CA"/>
    <w:pPr>
      <w:ind w:left="360" w:firstLine="360"/>
    </w:pPr>
  </w:style>
  <w:style w:type="character" w:customStyle="1" w:styleId="BodyTextIndent2Char">
    <w:name w:val="Body Text Indent 2 Char"/>
    <w:basedOn w:val="DefaultParagraphFont"/>
    <w:link w:val="BodyTextIndent2"/>
    <w:rsid w:val="009137CA"/>
    <w:rPr>
      <w:rFonts w:ascii="Times New Roman" w:eastAsia="Times New Roman" w:hAnsi="Times New Roman" w:cs="Times New Roman"/>
      <w:sz w:val="24"/>
      <w:szCs w:val="20"/>
      <w:lang w:eastAsia="fr-FR"/>
    </w:rPr>
  </w:style>
  <w:style w:type="paragraph" w:styleId="BodyText2">
    <w:name w:val="Body Text 2"/>
    <w:basedOn w:val="Normal"/>
    <w:link w:val="BodyText2Char"/>
    <w:rsid w:val="009137CA"/>
    <w:pPr>
      <w:numPr>
        <w:numId w:val="42"/>
      </w:numPr>
      <w:spacing w:before="120" w:after="120"/>
      <w:jc w:val="center"/>
    </w:pPr>
    <w:rPr>
      <w:b/>
      <w:sz w:val="28"/>
    </w:rPr>
  </w:style>
  <w:style w:type="character" w:customStyle="1" w:styleId="BodyText2Char">
    <w:name w:val="Body Text 2 Char"/>
    <w:basedOn w:val="DefaultParagraphFont"/>
    <w:link w:val="BodyText2"/>
    <w:rsid w:val="009137C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9137CA"/>
    <w:pPr>
      <w:spacing w:before="120"/>
      <w:ind w:left="240"/>
      <w:jc w:val="left"/>
    </w:pPr>
    <w:rPr>
      <w:i/>
      <w:iCs/>
      <w:sz w:val="20"/>
    </w:rPr>
  </w:style>
  <w:style w:type="paragraph" w:styleId="TOC3">
    <w:name w:val="toc 3"/>
    <w:basedOn w:val="Normal"/>
    <w:next w:val="Normal"/>
    <w:autoRedefine/>
    <w:uiPriority w:val="39"/>
    <w:rsid w:val="009137CA"/>
    <w:pPr>
      <w:ind w:left="480"/>
      <w:jc w:val="left"/>
    </w:pPr>
    <w:rPr>
      <w:sz w:val="20"/>
    </w:rPr>
  </w:style>
  <w:style w:type="paragraph" w:styleId="TOC4">
    <w:name w:val="toc 4"/>
    <w:basedOn w:val="Normal"/>
    <w:next w:val="Normal"/>
    <w:autoRedefine/>
    <w:semiHidden/>
    <w:rsid w:val="009137CA"/>
    <w:pPr>
      <w:ind w:left="720"/>
      <w:jc w:val="left"/>
    </w:pPr>
    <w:rPr>
      <w:sz w:val="20"/>
    </w:rPr>
  </w:style>
  <w:style w:type="paragraph" w:styleId="TOC5">
    <w:name w:val="toc 5"/>
    <w:basedOn w:val="Normal"/>
    <w:next w:val="Normal"/>
    <w:autoRedefine/>
    <w:semiHidden/>
    <w:rsid w:val="009137CA"/>
    <w:pPr>
      <w:ind w:left="960"/>
      <w:jc w:val="left"/>
    </w:pPr>
    <w:rPr>
      <w:sz w:val="20"/>
    </w:rPr>
  </w:style>
  <w:style w:type="paragraph" w:styleId="TOC6">
    <w:name w:val="toc 6"/>
    <w:basedOn w:val="Normal"/>
    <w:next w:val="Normal"/>
    <w:autoRedefine/>
    <w:semiHidden/>
    <w:rsid w:val="009137CA"/>
    <w:pPr>
      <w:ind w:left="1200"/>
      <w:jc w:val="left"/>
    </w:pPr>
    <w:rPr>
      <w:sz w:val="20"/>
    </w:rPr>
  </w:style>
  <w:style w:type="paragraph" w:styleId="TOC7">
    <w:name w:val="toc 7"/>
    <w:basedOn w:val="Normal"/>
    <w:next w:val="Normal"/>
    <w:autoRedefine/>
    <w:semiHidden/>
    <w:rsid w:val="009137CA"/>
    <w:pPr>
      <w:ind w:left="1440"/>
      <w:jc w:val="left"/>
    </w:pPr>
    <w:rPr>
      <w:sz w:val="20"/>
    </w:rPr>
  </w:style>
  <w:style w:type="paragraph" w:styleId="TOC8">
    <w:name w:val="toc 8"/>
    <w:basedOn w:val="Normal"/>
    <w:next w:val="Normal"/>
    <w:autoRedefine/>
    <w:semiHidden/>
    <w:rsid w:val="009137CA"/>
    <w:pPr>
      <w:ind w:left="1680"/>
      <w:jc w:val="left"/>
    </w:pPr>
    <w:rPr>
      <w:sz w:val="20"/>
    </w:rPr>
  </w:style>
  <w:style w:type="paragraph" w:styleId="TOC9">
    <w:name w:val="toc 9"/>
    <w:basedOn w:val="Normal"/>
    <w:next w:val="Normal"/>
    <w:autoRedefine/>
    <w:semiHidden/>
    <w:rsid w:val="009137CA"/>
    <w:pPr>
      <w:ind w:left="1920"/>
      <w:jc w:val="left"/>
    </w:pPr>
    <w:rPr>
      <w:sz w:val="20"/>
    </w:rPr>
  </w:style>
  <w:style w:type="paragraph" w:styleId="Title">
    <w:name w:val="Title"/>
    <w:basedOn w:val="Normal"/>
    <w:link w:val="TitleChar"/>
    <w:qFormat/>
    <w:rsid w:val="009137CA"/>
    <w:pPr>
      <w:jc w:val="center"/>
    </w:pPr>
    <w:rPr>
      <w:b/>
      <w:sz w:val="48"/>
    </w:rPr>
  </w:style>
  <w:style w:type="character" w:customStyle="1" w:styleId="TitleChar">
    <w:name w:val="Title Char"/>
    <w:basedOn w:val="DefaultParagraphFont"/>
    <w:link w:val="Title"/>
    <w:rsid w:val="009137C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9137CA"/>
    <w:pPr>
      <w:jc w:val="center"/>
    </w:pPr>
    <w:rPr>
      <w:b/>
      <w:sz w:val="44"/>
    </w:rPr>
  </w:style>
  <w:style w:type="character" w:customStyle="1" w:styleId="SubtitleChar">
    <w:name w:val="Subtitle Char"/>
    <w:basedOn w:val="DefaultParagraphFont"/>
    <w:link w:val="Subtitle"/>
    <w:rsid w:val="009137C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9137CA"/>
    <w:pPr>
      <w:shd w:val="clear" w:color="auto" w:fill="000080"/>
    </w:pPr>
    <w:rPr>
      <w:rFonts w:ascii="Tahoma" w:hAnsi="Tahoma"/>
    </w:rPr>
  </w:style>
  <w:style w:type="character" w:customStyle="1" w:styleId="DocumentMapChar">
    <w:name w:val="Document Map Char"/>
    <w:basedOn w:val="DefaultParagraphFont"/>
    <w:link w:val="DocumentMap"/>
    <w:semiHidden/>
    <w:rsid w:val="009137CA"/>
    <w:rPr>
      <w:rFonts w:ascii="Tahoma" w:eastAsia="Times New Roman" w:hAnsi="Tahoma" w:cs="Times New Roman"/>
      <w:sz w:val="24"/>
      <w:szCs w:val="20"/>
      <w:shd w:val="clear" w:color="auto" w:fill="000080"/>
      <w:lang w:eastAsia="fr-FR"/>
    </w:rPr>
  </w:style>
  <w:style w:type="paragraph" w:styleId="List">
    <w:name w:val="List"/>
    <w:basedOn w:val="Normal"/>
    <w:rsid w:val="009137CA"/>
    <w:pPr>
      <w:spacing w:before="120" w:after="120"/>
      <w:ind w:left="1440"/>
    </w:pPr>
  </w:style>
  <w:style w:type="paragraph" w:styleId="BodyText3">
    <w:name w:val="Body Text 3"/>
    <w:basedOn w:val="Normal"/>
    <w:link w:val="BodyText3Char"/>
    <w:rsid w:val="009137CA"/>
    <w:rPr>
      <w:i/>
      <w:sz w:val="20"/>
    </w:rPr>
  </w:style>
  <w:style w:type="character" w:customStyle="1" w:styleId="BodyText3Char">
    <w:name w:val="Body Text 3 Char"/>
    <w:basedOn w:val="DefaultParagraphFont"/>
    <w:link w:val="BodyText3"/>
    <w:rsid w:val="009137CA"/>
    <w:rPr>
      <w:rFonts w:ascii="Times New Roman" w:eastAsia="Times New Roman" w:hAnsi="Times New Roman" w:cs="Times New Roman"/>
      <w:i/>
      <w:sz w:val="20"/>
      <w:szCs w:val="20"/>
      <w:lang w:eastAsia="fr-FR"/>
    </w:rPr>
  </w:style>
  <w:style w:type="paragraph" w:customStyle="1" w:styleId="Document1">
    <w:name w:val="Document 1"/>
    <w:rsid w:val="009137C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9137CA"/>
    <w:pPr>
      <w:jc w:val="left"/>
    </w:pPr>
    <w:rPr>
      <w:rFonts w:ascii="Courier New" w:hAnsi="Courier New"/>
    </w:rPr>
  </w:style>
  <w:style w:type="paragraph" w:customStyle="1" w:styleId="SectionVHeader">
    <w:name w:val="Section V. Header"/>
    <w:basedOn w:val="Normal"/>
    <w:rsid w:val="009137CA"/>
    <w:pPr>
      <w:jc w:val="center"/>
    </w:pPr>
    <w:rPr>
      <w:b/>
      <w:sz w:val="36"/>
    </w:rPr>
  </w:style>
  <w:style w:type="paragraph" w:customStyle="1" w:styleId="SectionVIIHeader2">
    <w:name w:val="Section VII Header2"/>
    <w:basedOn w:val="Heading1"/>
    <w:autoRedefine/>
    <w:rsid w:val="009137CA"/>
    <w:pPr>
      <w:numPr>
        <w:numId w:val="2"/>
      </w:numPr>
    </w:pPr>
  </w:style>
  <w:style w:type="paragraph" w:customStyle="1" w:styleId="SectionXHeader3">
    <w:name w:val="Section X Header 3"/>
    <w:basedOn w:val="Heading1"/>
    <w:autoRedefine/>
    <w:rsid w:val="009137CA"/>
    <w:pPr>
      <w:spacing w:after="0"/>
    </w:pPr>
    <w:rPr>
      <w:kern w:val="0"/>
      <w:sz w:val="24"/>
      <w:szCs w:val="24"/>
    </w:rPr>
  </w:style>
  <w:style w:type="paragraph" w:customStyle="1" w:styleId="TOCNumber1">
    <w:name w:val="TOC Number1"/>
    <w:basedOn w:val="Heading4"/>
    <w:autoRedefine/>
    <w:rsid w:val="009137CA"/>
    <w:pPr>
      <w:tabs>
        <w:tab w:val="left" w:pos="450"/>
      </w:tabs>
      <w:spacing w:before="120" w:after="120"/>
      <w:jc w:val="left"/>
      <w:outlineLvl w:val="9"/>
    </w:pPr>
    <w:rPr>
      <w:b/>
    </w:rPr>
  </w:style>
  <w:style w:type="paragraph" w:customStyle="1" w:styleId="Part1">
    <w:name w:val="Part 1"/>
    <w:aliases w:val="2,3 Header 4"/>
    <w:basedOn w:val="Normal"/>
    <w:autoRedefine/>
    <w:rsid w:val="009137CA"/>
    <w:pPr>
      <w:spacing w:before="240" w:after="240"/>
      <w:jc w:val="center"/>
    </w:pPr>
    <w:rPr>
      <w:b/>
      <w:sz w:val="48"/>
    </w:rPr>
  </w:style>
  <w:style w:type="paragraph" w:customStyle="1" w:styleId="Subtitle2">
    <w:name w:val="Subtitle 2"/>
    <w:basedOn w:val="Footer"/>
    <w:autoRedefine/>
    <w:rsid w:val="009137C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9137CA"/>
    <w:pPr>
      <w:ind w:left="855" w:right="-72" w:hanging="315"/>
    </w:pPr>
  </w:style>
  <w:style w:type="paragraph" w:styleId="TableofFigures">
    <w:name w:val="table of figures"/>
    <w:basedOn w:val="Normal"/>
    <w:next w:val="Normal"/>
    <w:semiHidden/>
    <w:rsid w:val="009137CA"/>
    <w:pPr>
      <w:ind w:left="480" w:hanging="480"/>
    </w:pPr>
  </w:style>
  <w:style w:type="paragraph" w:customStyle="1" w:styleId="2AutoList1">
    <w:name w:val="2AutoList1"/>
    <w:basedOn w:val="Normal"/>
    <w:rsid w:val="009137CA"/>
    <w:pPr>
      <w:numPr>
        <w:ilvl w:val="1"/>
        <w:numId w:val="5"/>
      </w:numPr>
    </w:pPr>
  </w:style>
  <w:style w:type="character" w:styleId="CommentReference">
    <w:name w:val="annotation reference"/>
    <w:semiHidden/>
    <w:rsid w:val="009137CA"/>
    <w:rPr>
      <w:sz w:val="16"/>
    </w:rPr>
  </w:style>
  <w:style w:type="paragraph" w:styleId="CommentText">
    <w:name w:val="annotation text"/>
    <w:basedOn w:val="Normal"/>
    <w:link w:val="CommentTextChar"/>
    <w:semiHidden/>
    <w:rsid w:val="009137CA"/>
    <w:pPr>
      <w:jc w:val="left"/>
    </w:pPr>
    <w:rPr>
      <w:sz w:val="20"/>
    </w:rPr>
  </w:style>
  <w:style w:type="character" w:customStyle="1" w:styleId="CommentTextChar">
    <w:name w:val="Comment Text Char"/>
    <w:basedOn w:val="DefaultParagraphFont"/>
    <w:link w:val="CommentText"/>
    <w:semiHidden/>
    <w:rsid w:val="009137CA"/>
    <w:rPr>
      <w:rFonts w:ascii="Times New Roman" w:eastAsia="Times New Roman" w:hAnsi="Times New Roman" w:cs="Times New Roman"/>
      <w:sz w:val="20"/>
      <w:szCs w:val="20"/>
      <w:lang w:eastAsia="fr-FR"/>
    </w:rPr>
  </w:style>
  <w:style w:type="paragraph" w:styleId="BlockText">
    <w:name w:val="Block Text"/>
    <w:basedOn w:val="Normal"/>
    <w:rsid w:val="009137CA"/>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9137CA"/>
    <w:pPr>
      <w:spacing w:before="240"/>
      <w:ind w:left="576"/>
    </w:pPr>
  </w:style>
  <w:style w:type="character" w:customStyle="1" w:styleId="BodyTextIndent3Char">
    <w:name w:val="Body Text Indent 3 Char"/>
    <w:basedOn w:val="DefaultParagraphFont"/>
    <w:link w:val="BodyTextIndent3"/>
    <w:rsid w:val="009137CA"/>
    <w:rPr>
      <w:rFonts w:ascii="Times New Roman" w:eastAsia="Times New Roman" w:hAnsi="Times New Roman" w:cs="Times New Roman"/>
      <w:sz w:val="24"/>
      <w:szCs w:val="20"/>
      <w:lang w:eastAsia="fr-FR"/>
    </w:rPr>
  </w:style>
  <w:style w:type="paragraph" w:customStyle="1" w:styleId="BankNormal">
    <w:name w:val="BankNormal"/>
    <w:basedOn w:val="Normal"/>
    <w:rsid w:val="009137CA"/>
    <w:pPr>
      <w:spacing w:after="240"/>
      <w:jc w:val="left"/>
    </w:pPr>
  </w:style>
  <w:style w:type="paragraph" w:customStyle="1" w:styleId="Header1-Clauses">
    <w:name w:val="Header 1 - Clauses"/>
    <w:basedOn w:val="Normal"/>
    <w:rsid w:val="009137CA"/>
    <w:pPr>
      <w:tabs>
        <w:tab w:val="num" w:pos="720"/>
      </w:tabs>
      <w:ind w:left="720" w:hanging="720"/>
      <w:jc w:val="left"/>
    </w:pPr>
    <w:rPr>
      <w:b/>
    </w:rPr>
  </w:style>
  <w:style w:type="paragraph" w:customStyle="1" w:styleId="Header2-SubClauses">
    <w:name w:val="Header 2 - SubClauses"/>
    <w:basedOn w:val="Normal"/>
    <w:rsid w:val="009137CA"/>
    <w:pPr>
      <w:tabs>
        <w:tab w:val="left" w:pos="619"/>
        <w:tab w:val="num" w:pos="720"/>
      </w:tabs>
      <w:spacing w:after="200"/>
      <w:ind w:left="619" w:hanging="619"/>
    </w:pPr>
  </w:style>
  <w:style w:type="paragraph" w:customStyle="1" w:styleId="Header3-Paragraph">
    <w:name w:val="Header 3 - Paragraph"/>
    <w:basedOn w:val="Normal"/>
    <w:rsid w:val="009137CA"/>
    <w:pPr>
      <w:spacing w:after="200"/>
    </w:pPr>
  </w:style>
  <w:style w:type="paragraph" w:customStyle="1" w:styleId="P3Header1-Clauses">
    <w:name w:val="P3 Header1-Clauses"/>
    <w:basedOn w:val="Header1-Clauses"/>
    <w:rsid w:val="009137CA"/>
    <w:pPr>
      <w:tabs>
        <w:tab w:val="clear" w:pos="720"/>
      </w:tabs>
      <w:ind w:left="0" w:firstLine="0"/>
    </w:pPr>
  </w:style>
  <w:style w:type="paragraph" w:customStyle="1" w:styleId="outlinebullet">
    <w:name w:val="outlinebullet"/>
    <w:basedOn w:val="Normal"/>
    <w:rsid w:val="009137CA"/>
    <w:pPr>
      <w:tabs>
        <w:tab w:val="num" w:pos="720"/>
        <w:tab w:val="left" w:pos="1440"/>
      </w:tabs>
      <w:spacing w:before="120"/>
      <w:ind w:left="1440" w:hanging="450"/>
      <w:jc w:val="left"/>
    </w:pPr>
  </w:style>
  <w:style w:type="paragraph" w:customStyle="1" w:styleId="i">
    <w:name w:val="(i)"/>
    <w:basedOn w:val="Normal"/>
    <w:rsid w:val="009137CA"/>
    <w:pPr>
      <w:suppressAutoHyphens/>
    </w:pPr>
    <w:rPr>
      <w:rFonts w:ascii="Tms Rmn" w:hAnsi="Tms Rmn"/>
    </w:rPr>
  </w:style>
  <w:style w:type="paragraph" w:customStyle="1" w:styleId="Outline1">
    <w:name w:val="Outline1"/>
    <w:basedOn w:val="Outline"/>
    <w:next w:val="Outline2"/>
    <w:rsid w:val="009137CA"/>
    <w:pPr>
      <w:keepNext/>
      <w:tabs>
        <w:tab w:val="num" w:pos="360"/>
        <w:tab w:val="num" w:pos="720"/>
      </w:tabs>
      <w:ind w:left="360" w:hanging="360"/>
    </w:pPr>
  </w:style>
  <w:style w:type="paragraph" w:customStyle="1" w:styleId="Outline">
    <w:name w:val="Outline"/>
    <w:basedOn w:val="Normal"/>
    <w:rsid w:val="009137CA"/>
    <w:pPr>
      <w:spacing w:before="240"/>
      <w:jc w:val="left"/>
    </w:pPr>
    <w:rPr>
      <w:kern w:val="28"/>
    </w:rPr>
  </w:style>
  <w:style w:type="paragraph" w:customStyle="1" w:styleId="Outline2">
    <w:name w:val="Outline2"/>
    <w:basedOn w:val="Normal"/>
    <w:rsid w:val="009137C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137CA"/>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9137CA"/>
    <w:pPr>
      <w:numPr>
        <w:ilvl w:val="3"/>
        <w:numId w:val="6"/>
      </w:numPr>
      <w:tabs>
        <w:tab w:val="clear" w:pos="2304"/>
        <w:tab w:val="num" w:pos="1872"/>
      </w:tabs>
      <w:spacing w:before="240"/>
      <w:ind w:left="1872" w:hanging="504"/>
      <w:jc w:val="left"/>
    </w:pPr>
    <w:rPr>
      <w:kern w:val="28"/>
    </w:rPr>
  </w:style>
  <w:style w:type="paragraph" w:customStyle="1" w:styleId="a11">
    <w:name w:val="a1 1"/>
    <w:rsid w:val="009137C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9137C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9137CA"/>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9137CA"/>
    <w:pPr>
      <w:autoSpaceDE w:val="0"/>
      <w:autoSpaceDN w:val="0"/>
      <w:adjustRightInd w:val="0"/>
      <w:spacing w:before="60"/>
      <w:jc w:val="left"/>
    </w:pPr>
    <w:rPr>
      <w:rFonts w:ascii="Arial" w:hAnsi="Arial"/>
      <w:szCs w:val="24"/>
      <w:lang w:eastAsia="en-US"/>
    </w:rPr>
  </w:style>
  <w:style w:type="paragraph" w:customStyle="1" w:styleId="Default">
    <w:name w:val="Default"/>
    <w:rsid w:val="009137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9137CA"/>
    <w:pPr>
      <w:spacing w:before="240" w:after="120"/>
    </w:pPr>
    <w:rPr>
      <w:rFonts w:cs="Times New Roman"/>
      <w:color w:val="auto"/>
    </w:rPr>
  </w:style>
  <w:style w:type="paragraph" w:customStyle="1" w:styleId="Level1">
    <w:name w:val="Level 1"/>
    <w:basedOn w:val="Normal"/>
    <w:rsid w:val="009137CA"/>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9137CA"/>
    <w:rPr>
      <w:rFonts w:ascii="Tahoma" w:hAnsi="Tahoma" w:cs="Tahoma"/>
      <w:sz w:val="16"/>
      <w:szCs w:val="16"/>
    </w:rPr>
  </w:style>
  <w:style w:type="character" w:customStyle="1" w:styleId="BalloonTextChar">
    <w:name w:val="Balloon Text Char"/>
    <w:basedOn w:val="DefaultParagraphFont"/>
    <w:link w:val="BalloonText"/>
    <w:semiHidden/>
    <w:rsid w:val="009137CA"/>
    <w:rPr>
      <w:rFonts w:ascii="Tahoma" w:eastAsia="Times New Roman" w:hAnsi="Tahoma" w:cs="Tahoma"/>
      <w:sz w:val="16"/>
      <w:szCs w:val="16"/>
      <w:lang w:eastAsia="fr-FR"/>
    </w:rPr>
  </w:style>
  <w:style w:type="paragraph" w:customStyle="1" w:styleId="Bullet4">
    <w:name w:val="Bullet 4"/>
    <w:basedOn w:val="Default"/>
    <w:next w:val="Default"/>
    <w:rsid w:val="009137CA"/>
    <w:pPr>
      <w:spacing w:before="120"/>
    </w:pPr>
    <w:rPr>
      <w:rFonts w:cs="Times New Roman"/>
      <w:color w:val="auto"/>
    </w:rPr>
  </w:style>
  <w:style w:type="paragraph" w:customStyle="1" w:styleId="explanatoryclause">
    <w:name w:val="explanatory_clause"/>
    <w:basedOn w:val="Normal"/>
    <w:rsid w:val="009137C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9137CA"/>
    <w:pPr>
      <w:jc w:val="both"/>
    </w:pPr>
    <w:rPr>
      <w:b/>
      <w:bCs/>
    </w:rPr>
  </w:style>
  <w:style w:type="character" w:customStyle="1" w:styleId="CommentSubjectChar">
    <w:name w:val="Comment Subject Char"/>
    <w:basedOn w:val="CommentTextChar"/>
    <w:link w:val="CommentSubject"/>
    <w:semiHidden/>
    <w:rsid w:val="009137CA"/>
    <w:rPr>
      <w:rFonts w:ascii="Times New Roman" w:eastAsia="Times New Roman" w:hAnsi="Times New Roman" w:cs="Times New Roman"/>
      <w:b/>
      <w:bCs/>
      <w:sz w:val="20"/>
      <w:szCs w:val="20"/>
      <w:lang w:eastAsia="fr-FR"/>
    </w:rPr>
  </w:style>
  <w:style w:type="paragraph" w:customStyle="1" w:styleId="RightPar4">
    <w:name w:val="Right Par[4]"/>
    <w:rsid w:val="009137C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9137CA"/>
    <w:pPr>
      <w:spacing w:before="120" w:after="120"/>
    </w:pPr>
    <w:rPr>
      <w:spacing w:val="-4"/>
      <w:lang w:eastAsia="en-US"/>
    </w:rPr>
  </w:style>
  <w:style w:type="paragraph" w:styleId="NormalWeb">
    <w:name w:val="Normal (Web)"/>
    <w:basedOn w:val="Normal"/>
    <w:rsid w:val="009137CA"/>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9137CA"/>
    <w:pPr>
      <w:spacing w:before="120" w:after="240"/>
    </w:pPr>
    <w:rPr>
      <w:lang w:eastAsia="en-US"/>
    </w:rPr>
  </w:style>
  <w:style w:type="paragraph" w:customStyle="1" w:styleId="titulo">
    <w:name w:val="titulo"/>
    <w:basedOn w:val="Heading5"/>
    <w:rsid w:val="009137CA"/>
    <w:pPr>
      <w:spacing w:before="0" w:after="240"/>
    </w:pPr>
    <w:rPr>
      <w:rFonts w:ascii="Times New Roman Bold" w:hAnsi="Times New Roman Bold"/>
      <w:sz w:val="24"/>
      <w:lang w:eastAsia="en-US"/>
    </w:rPr>
  </w:style>
  <w:style w:type="paragraph" w:customStyle="1" w:styleId="SectionIXHeader">
    <w:name w:val="Section IX Header"/>
    <w:basedOn w:val="Normal"/>
    <w:rsid w:val="009137CA"/>
    <w:pPr>
      <w:spacing w:before="240" w:after="240"/>
      <w:jc w:val="center"/>
    </w:pPr>
    <w:rPr>
      <w:rFonts w:ascii="Times New Roman Bold" w:hAnsi="Times New Roman Bold"/>
      <w:b/>
      <w:sz w:val="36"/>
      <w:lang w:eastAsia="en-US"/>
    </w:rPr>
  </w:style>
  <w:style w:type="paragraph" w:customStyle="1" w:styleId="Head41">
    <w:name w:val="Head 4.1"/>
    <w:basedOn w:val="Normal"/>
    <w:rsid w:val="009137CA"/>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9137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9137C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9137CA"/>
    <w:rPr>
      <w:rFonts w:ascii="Arial" w:eastAsia="Times New Roman" w:hAnsi="Arial" w:cs="Arial"/>
      <w:bCs/>
      <w:color w:val="000000"/>
      <w:sz w:val="24"/>
      <w:szCs w:val="20"/>
    </w:rPr>
  </w:style>
  <w:style w:type="table" w:styleId="TableGrid">
    <w:name w:val="Table Grid"/>
    <w:basedOn w:val="TableNormal"/>
    <w:uiPriority w:val="59"/>
    <w:rsid w:val="009137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37CA"/>
    <w:pPr>
      <w:ind w:left="720"/>
      <w:contextualSpacing/>
    </w:pPr>
  </w:style>
  <w:style w:type="paragraph" w:customStyle="1" w:styleId="StyleArial11ptJustifiedLeft0Hanging05">
    <w:name w:val="Style Arial 11 pt Justified Left:  0&quot; Hanging:  0.5&quot;"/>
    <w:basedOn w:val="Normal"/>
    <w:rsid w:val="009137CA"/>
    <w:pPr>
      <w:ind w:left="720" w:hanging="720"/>
    </w:pPr>
    <w:rPr>
      <w:rFonts w:ascii="Arial" w:hAnsi="Arial"/>
      <w:color w:val="000000"/>
      <w:sz w:val="20"/>
      <w:lang w:eastAsia="en-US"/>
    </w:rPr>
  </w:style>
  <w:style w:type="character" w:styleId="Strong">
    <w:name w:val="Strong"/>
    <w:basedOn w:val="DefaultParagraphFont"/>
    <w:qFormat/>
    <w:rsid w:val="009137CA"/>
    <w:rPr>
      <w:b/>
      <w:bCs/>
    </w:rPr>
  </w:style>
  <w:style w:type="paragraph" w:styleId="TOCHeading">
    <w:name w:val="TOC Heading"/>
    <w:basedOn w:val="Heading1"/>
    <w:next w:val="Normal"/>
    <w:uiPriority w:val="39"/>
    <w:semiHidden/>
    <w:unhideWhenUsed/>
    <w:qFormat/>
    <w:rsid w:val="009137CA"/>
    <w:pPr>
      <w:keepLines/>
      <w:spacing w:before="480" w:after="0" w:line="276" w:lineRule="auto"/>
      <w:jc w:val="left"/>
      <w:outlineLvl w:val="9"/>
    </w:pPr>
    <w:rPr>
      <w:rFonts w:ascii="Cambria" w:eastAsia="Times New Roman" w:hAnsi="Cambria"/>
      <w:bCs/>
      <w:color w:val="365F91"/>
      <w:kern w:val="0"/>
      <w:sz w:val="28"/>
      <w:szCs w:val="28"/>
      <w:lang w:eastAsia="en-US"/>
    </w:rPr>
  </w:style>
  <w:style w:type="paragraph" w:customStyle="1" w:styleId="xl65">
    <w:name w:val="xl65"/>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b/>
      <w:bCs/>
      <w:szCs w:val="24"/>
      <w:lang w:val="en-GB" w:eastAsia="en-GB"/>
    </w:rPr>
  </w:style>
  <w:style w:type="paragraph" w:customStyle="1" w:styleId="xl66">
    <w:name w:val="xl66"/>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b/>
      <w:bCs/>
      <w:szCs w:val="24"/>
      <w:lang w:val="en-GB" w:eastAsia="en-GB"/>
    </w:rPr>
  </w:style>
  <w:style w:type="paragraph" w:customStyle="1" w:styleId="xl67">
    <w:name w:val="xl67"/>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lang w:val="en-GB" w:eastAsia="en-GB"/>
    </w:rPr>
  </w:style>
  <w:style w:type="paragraph" w:customStyle="1" w:styleId="xl68">
    <w:name w:val="xl68"/>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lang w:val="en-GB" w:eastAsia="en-GB"/>
    </w:rPr>
  </w:style>
  <w:style w:type="paragraph" w:customStyle="1" w:styleId="xl69">
    <w:name w:val="xl69"/>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Cs w:val="24"/>
      <w:lang w:val="en-GB" w:eastAsia="en-GB"/>
    </w:rPr>
  </w:style>
  <w:style w:type="paragraph" w:customStyle="1" w:styleId="xl70">
    <w:name w:val="xl70"/>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lang w:val="en-GB" w:eastAsia="en-GB"/>
    </w:rPr>
  </w:style>
  <w:style w:type="paragraph" w:customStyle="1" w:styleId="xl71">
    <w:name w:val="xl71"/>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lang w:val="en-GB" w:eastAsia="en-GB"/>
    </w:rPr>
  </w:style>
  <w:style w:type="paragraph" w:customStyle="1" w:styleId="xl72">
    <w:name w:val="xl72"/>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lang w:val="en-GB" w:eastAsia="en-GB"/>
    </w:rPr>
  </w:style>
  <w:style w:type="paragraph" w:customStyle="1" w:styleId="xl73">
    <w:name w:val="xl73"/>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lang w:val="en-GB" w:eastAsia="en-GB"/>
    </w:rPr>
  </w:style>
  <w:style w:type="paragraph" w:customStyle="1" w:styleId="xl74">
    <w:name w:val="xl74"/>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szCs w:val="24"/>
      <w:lang w:val="en-GB" w:eastAsia="en-GB"/>
    </w:rPr>
  </w:style>
  <w:style w:type="paragraph" w:customStyle="1" w:styleId="xl75">
    <w:name w:val="xl75"/>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color w:val="000000"/>
      <w:szCs w:val="24"/>
      <w:lang w:val="en-GB" w:eastAsia="en-GB"/>
    </w:rPr>
  </w:style>
  <w:style w:type="paragraph" w:customStyle="1" w:styleId="xl76">
    <w:name w:val="xl76"/>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b/>
      <w:bCs/>
      <w:szCs w:val="24"/>
      <w:lang w:val="en-GB" w:eastAsia="en-GB"/>
    </w:rPr>
  </w:style>
  <w:style w:type="paragraph" w:customStyle="1" w:styleId="xl77">
    <w:name w:val="xl77"/>
    <w:basedOn w:val="Normal"/>
    <w:rsid w:val="00C35B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b/>
      <w:bCs/>
      <w:szCs w:val="24"/>
      <w:lang w:val="en-GB" w:eastAsia="en-GB"/>
    </w:rPr>
  </w:style>
  <w:style w:type="paragraph" w:customStyle="1" w:styleId="xl78">
    <w:name w:val="xl78"/>
    <w:basedOn w:val="Normal"/>
    <w:rsid w:val="00C35B65"/>
    <w:pPr>
      <w:pBdr>
        <w:bottom w:val="single" w:sz="4" w:space="0" w:color="auto"/>
      </w:pBdr>
      <w:spacing w:before="100" w:beforeAutospacing="1" w:after="100" w:afterAutospacing="1"/>
      <w:jc w:val="center"/>
    </w:pPr>
    <w:rPr>
      <w:rFonts w:ascii="Arial" w:hAnsi="Arial" w:cs="Arial"/>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998">
      <w:bodyDiv w:val="1"/>
      <w:marLeft w:val="0"/>
      <w:marRight w:val="0"/>
      <w:marTop w:val="0"/>
      <w:marBottom w:val="0"/>
      <w:divBdr>
        <w:top w:val="none" w:sz="0" w:space="0" w:color="auto"/>
        <w:left w:val="none" w:sz="0" w:space="0" w:color="auto"/>
        <w:bottom w:val="none" w:sz="0" w:space="0" w:color="auto"/>
        <w:right w:val="none" w:sz="0" w:space="0" w:color="auto"/>
      </w:divBdr>
    </w:div>
    <w:div w:id="6791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107</Pages>
  <Words>26668</Words>
  <Characters>152013</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19</cp:revision>
  <dcterms:created xsi:type="dcterms:W3CDTF">2017-06-06T09:05:00Z</dcterms:created>
  <dcterms:modified xsi:type="dcterms:W3CDTF">2018-06-11T10:32:00Z</dcterms:modified>
</cp:coreProperties>
</file>